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06D" w:rsidRPr="0029260B" w:rsidRDefault="00E7506D" w:rsidP="0029260B">
      <w:pPr>
        <w:pStyle w:val="Ttulo5"/>
        <w:spacing w:before="0" w:line="240" w:lineRule="auto"/>
        <w:jc w:val="center"/>
        <w:rPr>
          <w:rFonts w:ascii="Times New Roman" w:hAnsi="Times New Roman" w:cs="Times New Roman"/>
          <w:i/>
          <w:iCs/>
        </w:rPr>
      </w:pPr>
      <w:r w:rsidRPr="0029260B">
        <w:rPr>
          <w:rFonts w:ascii="Times New Roman" w:hAnsi="Times New Roman" w:cs="Times New Roman"/>
          <w:i/>
          <w:iCs/>
        </w:rPr>
        <w:t>ANEXO I</w:t>
      </w:r>
    </w:p>
    <w:p w:rsidR="0029260B" w:rsidRPr="0029260B" w:rsidRDefault="0029260B" w:rsidP="0029260B">
      <w:pPr>
        <w:pStyle w:val="Corpodetexto"/>
        <w:spacing w:after="0" w:line="240" w:lineRule="auto"/>
        <w:jc w:val="center"/>
        <w:rPr>
          <w:rFonts w:ascii="Times New Roman" w:hAnsi="Times New Roman"/>
          <w:b/>
          <w:u w:val="single"/>
        </w:rPr>
      </w:pPr>
    </w:p>
    <w:p w:rsidR="0030437B" w:rsidRPr="0029260B" w:rsidRDefault="0030437B" w:rsidP="0029260B">
      <w:pPr>
        <w:pStyle w:val="Corpodetexto"/>
        <w:spacing w:after="0" w:line="240" w:lineRule="auto"/>
        <w:jc w:val="center"/>
        <w:rPr>
          <w:rFonts w:ascii="Times New Roman" w:hAnsi="Times New Roman"/>
          <w:b/>
          <w:u w:val="single"/>
        </w:rPr>
      </w:pPr>
      <w:r w:rsidRPr="0029260B">
        <w:rPr>
          <w:rFonts w:ascii="Times New Roman" w:hAnsi="Times New Roman"/>
          <w:b/>
          <w:u w:val="single"/>
        </w:rPr>
        <w:t>TERMO DE REFERÊNCIA</w:t>
      </w:r>
    </w:p>
    <w:p w:rsidR="0029260B" w:rsidRPr="0029260B" w:rsidRDefault="0029260B" w:rsidP="0029260B">
      <w:pPr>
        <w:pStyle w:val="Corpodetexto"/>
        <w:spacing w:after="0" w:line="240" w:lineRule="auto"/>
        <w:jc w:val="center"/>
        <w:rPr>
          <w:rFonts w:ascii="Times New Roman" w:hAnsi="Times New Roman"/>
          <w:b/>
          <w:bCs/>
          <w:u w:val="single"/>
        </w:rPr>
      </w:pPr>
    </w:p>
    <w:p w:rsidR="0030437B" w:rsidRDefault="0030437B" w:rsidP="0029260B">
      <w:pPr>
        <w:pStyle w:val="Corpodetexto"/>
        <w:tabs>
          <w:tab w:val="left" w:pos="2127"/>
        </w:tabs>
        <w:spacing w:after="0" w:line="240" w:lineRule="auto"/>
        <w:jc w:val="both"/>
        <w:rPr>
          <w:rFonts w:ascii="Times New Roman" w:hAnsi="Times New Roman"/>
        </w:rPr>
      </w:pPr>
      <w:r w:rsidRPr="0029260B">
        <w:rPr>
          <w:rFonts w:ascii="Times New Roman" w:hAnsi="Times New Roman"/>
        </w:rPr>
        <w:t>A licitante vencedora ficará responsável pelo Planejamento. Gestão, Adequação e Manutenção dos Ativos do Sistema Elétrico e de Iluminação Pública do Município, sendo responsável, dentre outras atribuições, por desenhar estratégias e ações que confiram ao Sistema de Iluminação Pública do Município uma identidade própria e um desempenho com qualidade superior, que será detalhado em anexo específico.</w:t>
      </w:r>
    </w:p>
    <w:p w:rsidR="0029260B" w:rsidRPr="0029260B" w:rsidRDefault="0029260B" w:rsidP="0029260B">
      <w:pPr>
        <w:pStyle w:val="Corpodetexto"/>
        <w:tabs>
          <w:tab w:val="left" w:pos="2127"/>
        </w:tabs>
        <w:spacing w:after="0" w:line="240" w:lineRule="auto"/>
        <w:jc w:val="both"/>
        <w:rPr>
          <w:rFonts w:ascii="Times New Roman" w:hAnsi="Times New Roman"/>
        </w:rPr>
      </w:pPr>
    </w:p>
    <w:p w:rsidR="0030437B" w:rsidRPr="0029260B" w:rsidRDefault="0030437B" w:rsidP="0029260B">
      <w:pPr>
        <w:pStyle w:val="Corpodetexto"/>
        <w:spacing w:after="0" w:line="240" w:lineRule="auto"/>
        <w:rPr>
          <w:rFonts w:ascii="Times New Roman" w:hAnsi="Times New Roman"/>
          <w:b/>
          <w:u w:val="single"/>
        </w:rPr>
      </w:pPr>
      <w:r w:rsidRPr="0029260B">
        <w:rPr>
          <w:rFonts w:ascii="Times New Roman" w:hAnsi="Times New Roman"/>
          <w:b/>
          <w:u w:val="single"/>
        </w:rPr>
        <w:t>PARÂMETROS DO PROJETO BÁSICO PARA EXECUÇÃO DO OBJETO</w:t>
      </w:r>
    </w:p>
    <w:p w:rsidR="0029260B" w:rsidRPr="0029260B" w:rsidRDefault="0029260B" w:rsidP="0029260B">
      <w:pPr>
        <w:pStyle w:val="Corpodetexto"/>
        <w:spacing w:after="0" w:line="240" w:lineRule="auto"/>
        <w:rPr>
          <w:rFonts w:ascii="Times New Roman" w:hAnsi="Times New Roman"/>
          <w:b/>
          <w:u w:val="single"/>
        </w:rPr>
      </w:pPr>
    </w:p>
    <w:p w:rsidR="0030437B" w:rsidRPr="0029260B" w:rsidRDefault="0030437B" w:rsidP="0029260B">
      <w:pPr>
        <w:pStyle w:val="Corpodetexto"/>
        <w:numPr>
          <w:ilvl w:val="3"/>
          <w:numId w:val="2"/>
        </w:numPr>
        <w:tabs>
          <w:tab w:val="left" w:pos="360"/>
        </w:tabs>
        <w:suppressAutoHyphens/>
        <w:spacing w:after="0" w:line="240" w:lineRule="auto"/>
        <w:ind w:left="360"/>
        <w:jc w:val="both"/>
        <w:rPr>
          <w:rFonts w:ascii="Times New Roman" w:hAnsi="Times New Roman"/>
          <w:bCs/>
          <w:u w:val="single"/>
        </w:rPr>
      </w:pPr>
      <w:r w:rsidRPr="0029260B">
        <w:rPr>
          <w:rFonts w:ascii="Times New Roman" w:hAnsi="Times New Roman"/>
          <w:bCs/>
          <w:u w:val="single"/>
        </w:rPr>
        <w:t>Terminologia;</w:t>
      </w:r>
    </w:p>
    <w:p w:rsidR="0030437B" w:rsidRPr="0029260B" w:rsidRDefault="0030437B" w:rsidP="0029260B">
      <w:pPr>
        <w:pStyle w:val="Corpodetexto"/>
        <w:spacing w:after="0" w:line="240" w:lineRule="auto"/>
        <w:ind w:left="2835"/>
        <w:jc w:val="both"/>
        <w:rPr>
          <w:rFonts w:ascii="Times New Roman" w:hAnsi="Times New Roman"/>
          <w:bCs/>
        </w:rPr>
      </w:pPr>
    </w:p>
    <w:p w:rsidR="0030437B" w:rsidRPr="0029260B" w:rsidRDefault="0030437B" w:rsidP="0029260B">
      <w:pPr>
        <w:pStyle w:val="Corpodetexto"/>
        <w:numPr>
          <w:ilvl w:val="3"/>
          <w:numId w:val="2"/>
        </w:numPr>
        <w:tabs>
          <w:tab w:val="left" w:pos="360"/>
        </w:tabs>
        <w:suppressAutoHyphens/>
        <w:spacing w:after="0" w:line="240" w:lineRule="auto"/>
        <w:ind w:left="360"/>
        <w:jc w:val="both"/>
        <w:rPr>
          <w:rFonts w:ascii="Times New Roman" w:hAnsi="Times New Roman"/>
          <w:bCs/>
          <w:u w:val="single"/>
        </w:rPr>
      </w:pPr>
      <w:r w:rsidRPr="0029260B">
        <w:rPr>
          <w:rFonts w:ascii="Times New Roman" w:hAnsi="Times New Roman"/>
          <w:bCs/>
          <w:u w:val="single"/>
        </w:rPr>
        <w:t>Gestão Integrada da Manutenção do Sistema de Iluminação Pública;</w:t>
      </w:r>
    </w:p>
    <w:p w:rsidR="0030437B" w:rsidRPr="0029260B" w:rsidRDefault="0030437B" w:rsidP="0029260B">
      <w:pPr>
        <w:pStyle w:val="Corpodetexto"/>
        <w:numPr>
          <w:ilvl w:val="0"/>
          <w:numId w:val="8"/>
        </w:numPr>
        <w:tabs>
          <w:tab w:val="left" w:pos="1069"/>
        </w:tabs>
        <w:suppressAutoHyphens/>
        <w:spacing w:after="0" w:line="240" w:lineRule="auto"/>
        <w:jc w:val="both"/>
        <w:rPr>
          <w:rFonts w:ascii="Times New Roman" w:hAnsi="Times New Roman"/>
        </w:rPr>
      </w:pPr>
      <w:r w:rsidRPr="0029260B">
        <w:rPr>
          <w:rFonts w:ascii="Times New Roman" w:hAnsi="Times New Roman"/>
        </w:rPr>
        <w:t xml:space="preserve">A gestão integrada de manutenção é uma ação que visa </w:t>
      </w:r>
      <w:proofErr w:type="gramStart"/>
      <w:r w:rsidRPr="0029260B">
        <w:rPr>
          <w:rFonts w:ascii="Times New Roman" w:hAnsi="Times New Roman"/>
        </w:rPr>
        <w:t>a</w:t>
      </w:r>
      <w:proofErr w:type="gramEnd"/>
      <w:r w:rsidRPr="0029260B">
        <w:rPr>
          <w:rFonts w:ascii="Times New Roman" w:hAnsi="Times New Roman"/>
        </w:rPr>
        <w:t xml:space="preserve"> integração das ações de planejamento, administração </w:t>
      </w:r>
      <w:proofErr w:type="spellStart"/>
      <w:r w:rsidRPr="0029260B">
        <w:rPr>
          <w:rFonts w:ascii="Times New Roman" w:hAnsi="Times New Roman"/>
        </w:rPr>
        <w:t>luminotécnica</w:t>
      </w:r>
      <w:proofErr w:type="spellEnd"/>
      <w:r w:rsidRPr="0029260B">
        <w:rPr>
          <w:rFonts w:ascii="Times New Roman" w:hAnsi="Times New Roman"/>
        </w:rPr>
        <w:t xml:space="preserve">, logística, manutenção preventiva e corretiva e proteção e preservação ambiental, a fim de melhor dotar e estabelecer um desempenho sustentável do Sistema de Iluminação Pública. </w:t>
      </w:r>
    </w:p>
    <w:p w:rsidR="0030437B" w:rsidRPr="0029260B" w:rsidRDefault="0030437B" w:rsidP="0029260B">
      <w:pPr>
        <w:pStyle w:val="Corpodetexto"/>
        <w:numPr>
          <w:ilvl w:val="0"/>
          <w:numId w:val="7"/>
        </w:numPr>
        <w:tabs>
          <w:tab w:val="clear" w:pos="2487"/>
          <w:tab w:val="left" w:pos="0"/>
        </w:tabs>
        <w:suppressAutoHyphens/>
        <w:spacing w:after="0" w:line="240" w:lineRule="auto"/>
        <w:ind w:left="0" w:firstLine="0"/>
        <w:jc w:val="both"/>
        <w:rPr>
          <w:rFonts w:ascii="Times New Roman" w:hAnsi="Times New Roman"/>
          <w:bCs/>
          <w:u w:val="single"/>
        </w:rPr>
      </w:pPr>
      <w:r w:rsidRPr="0029260B">
        <w:rPr>
          <w:rFonts w:ascii="Times New Roman" w:hAnsi="Times New Roman"/>
          <w:bCs/>
          <w:u w:val="single"/>
        </w:rPr>
        <w:t>Especificações complementares e condições gerais</w:t>
      </w:r>
      <w:r w:rsidRPr="0029260B">
        <w:rPr>
          <w:rFonts w:ascii="Times New Roman" w:hAnsi="Times New Roman"/>
          <w:bCs/>
        </w:rPr>
        <w:t>;</w:t>
      </w:r>
    </w:p>
    <w:p w:rsidR="0030437B" w:rsidRPr="0029260B" w:rsidRDefault="0030437B" w:rsidP="0029260B">
      <w:pPr>
        <w:pStyle w:val="Corpodetexto"/>
        <w:numPr>
          <w:ilvl w:val="0"/>
          <w:numId w:val="5"/>
        </w:numPr>
        <w:tabs>
          <w:tab w:val="clear" w:pos="1440"/>
          <w:tab w:val="num" w:pos="731"/>
        </w:tabs>
        <w:suppressAutoHyphens/>
        <w:spacing w:after="0" w:line="240" w:lineRule="auto"/>
        <w:ind w:left="714" w:hanging="357"/>
        <w:jc w:val="both"/>
        <w:rPr>
          <w:rFonts w:ascii="Times New Roman" w:hAnsi="Times New Roman"/>
          <w:b/>
          <w:bCs/>
          <w:u w:val="single"/>
        </w:rPr>
      </w:pPr>
      <w:r w:rsidRPr="0029260B">
        <w:rPr>
          <w:rFonts w:ascii="Times New Roman" w:hAnsi="Times New Roman"/>
        </w:rPr>
        <w:t>Visam complementar o entendimento das obrigações e responsabilidades da empresa licitante vencedora no cumprimento do objeto do edital, bem como caracterizam a necessidade da contratação dos serviços através da modalidade MENOR PREÇO, conforme artigo 46 da lei 8.666:</w:t>
      </w:r>
    </w:p>
    <w:p w:rsidR="0029260B" w:rsidRPr="0029260B" w:rsidRDefault="0029260B" w:rsidP="0029260B">
      <w:pPr>
        <w:pStyle w:val="Corpodetexto"/>
        <w:suppressAutoHyphens/>
        <w:spacing w:after="0" w:line="240" w:lineRule="auto"/>
        <w:ind w:left="714"/>
        <w:jc w:val="both"/>
        <w:rPr>
          <w:rFonts w:ascii="Times New Roman" w:hAnsi="Times New Roman"/>
          <w:b/>
          <w:bCs/>
          <w:u w:val="single"/>
        </w:rPr>
      </w:pPr>
    </w:p>
    <w:p w:rsidR="0030437B" w:rsidRPr="0029260B" w:rsidRDefault="0030437B" w:rsidP="0029260B">
      <w:pPr>
        <w:pStyle w:val="Corpodetexto"/>
        <w:spacing w:after="0" w:line="240" w:lineRule="auto"/>
        <w:jc w:val="both"/>
        <w:rPr>
          <w:rFonts w:ascii="Times New Roman" w:hAnsi="Times New Roman"/>
          <w:b/>
          <w:bCs/>
          <w:u w:val="single"/>
        </w:rPr>
      </w:pPr>
      <w:r w:rsidRPr="0029260B">
        <w:rPr>
          <w:rFonts w:ascii="Times New Roman" w:hAnsi="Times New Roman"/>
          <w:b/>
          <w:bCs/>
          <w:u w:val="single"/>
        </w:rPr>
        <w:t xml:space="preserve">I </w:t>
      </w:r>
      <w:r w:rsidR="0029260B" w:rsidRPr="0029260B">
        <w:rPr>
          <w:rFonts w:ascii="Times New Roman" w:hAnsi="Times New Roman"/>
          <w:b/>
          <w:bCs/>
          <w:u w:val="single"/>
        </w:rPr>
        <w:t>–</w:t>
      </w:r>
      <w:r w:rsidRPr="0029260B">
        <w:rPr>
          <w:rFonts w:ascii="Times New Roman" w:hAnsi="Times New Roman"/>
          <w:b/>
          <w:bCs/>
          <w:u w:val="single"/>
        </w:rPr>
        <w:t xml:space="preserve"> TERMINOLOGIA</w:t>
      </w:r>
    </w:p>
    <w:p w:rsidR="0029260B" w:rsidRPr="0029260B" w:rsidRDefault="0029260B" w:rsidP="0029260B">
      <w:pPr>
        <w:pStyle w:val="Corpodetexto"/>
        <w:spacing w:after="0" w:line="240" w:lineRule="auto"/>
        <w:jc w:val="both"/>
        <w:rPr>
          <w:rFonts w:ascii="Times New Roman" w:hAnsi="Times New Roman"/>
          <w:b/>
          <w:bCs/>
          <w:u w:val="single"/>
        </w:rPr>
      </w:pP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Sistema Iluminação Pública</w:t>
      </w:r>
      <w:r w:rsidRPr="0029260B">
        <w:rPr>
          <w:rFonts w:ascii="Times New Roman" w:hAnsi="Times New Roman"/>
          <w:bCs/>
        </w:rPr>
        <w:t xml:space="preserve"> – é o conjunto de elementos que compõem os circuitos elétricos de iluminação pública, desde o ponto de conexão com a rede de distribuição de energia elétrica da Concessionária, até a lâmpada.</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IP</w:t>
      </w:r>
      <w:r w:rsidRPr="0029260B">
        <w:rPr>
          <w:rFonts w:ascii="Times New Roman" w:hAnsi="Times New Roman"/>
          <w:b/>
          <w:bCs/>
        </w:rPr>
        <w:t xml:space="preserve"> </w:t>
      </w:r>
      <w:r w:rsidRPr="0029260B">
        <w:rPr>
          <w:rFonts w:ascii="Times New Roman" w:hAnsi="Times New Roman"/>
          <w:bCs/>
        </w:rPr>
        <w:t>– Abreviatura de Iluminação Pública.</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Ponto de IP</w:t>
      </w:r>
      <w:r w:rsidRPr="0029260B">
        <w:rPr>
          <w:rFonts w:ascii="Times New Roman" w:hAnsi="Times New Roman"/>
          <w:bCs/>
        </w:rPr>
        <w:t xml:space="preserve"> - é uma luminária ou projetor, completo com todos os acessórios necessários ao seu funcionamento. Em luminárias tipo pétalas, cada pétala constitui um ponto de IP.</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eastAsia="Arial Unicode MS" w:hAnsi="Times New Roman"/>
        </w:rPr>
      </w:pPr>
      <w:r w:rsidRPr="0029260B">
        <w:rPr>
          <w:rFonts w:ascii="Times New Roman" w:eastAsia="Arial Unicode MS" w:hAnsi="Times New Roman"/>
          <w:u w:val="single"/>
        </w:rPr>
        <w:t>Prazo de Atendimento (PA)</w:t>
      </w:r>
      <w:r w:rsidRPr="0029260B">
        <w:rPr>
          <w:rFonts w:ascii="Times New Roman" w:eastAsia="Arial Unicode MS" w:hAnsi="Times New Roman"/>
        </w:rPr>
        <w:t xml:space="preserve"> </w:t>
      </w:r>
      <w:r w:rsidRPr="0029260B">
        <w:rPr>
          <w:rFonts w:ascii="Times New Roman" w:hAnsi="Times New Roman"/>
          <w:bCs/>
        </w:rPr>
        <w:t xml:space="preserve">– compreende o tempo ocorrido para que as atividades pertinentes à operação e manutenção do sistema de iluminação pública atendam </w:t>
      </w:r>
      <w:r w:rsidRPr="0029260B">
        <w:rPr>
          <w:rFonts w:ascii="Times New Roman" w:eastAsia="Arial Unicode MS" w:hAnsi="Times New Roman"/>
        </w:rPr>
        <w:t>às ordens de serviço emitidas em função da solicitação de serviços do MUNICÍPIO e da comunidade contribuinte local.</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eastAsia="Arial Unicode MS" w:hAnsi="Times New Roman"/>
          <w:u w:val="single"/>
        </w:rPr>
        <w:t>Índice de Não Conformidade do Serviço (INCS)</w:t>
      </w:r>
      <w:r w:rsidRPr="0029260B">
        <w:rPr>
          <w:rFonts w:ascii="Times New Roman" w:eastAsia="Arial Unicode MS" w:hAnsi="Times New Roman"/>
          <w:b/>
        </w:rPr>
        <w:t xml:space="preserve"> </w:t>
      </w:r>
      <w:r w:rsidRPr="0029260B">
        <w:rPr>
          <w:rFonts w:ascii="Times New Roman" w:hAnsi="Times New Roman"/>
          <w:bCs/>
        </w:rPr>
        <w:t>– é o percentual do sistema de iluminação pública em operação inadequada, detectado nas inspeções a serem efetuadas pela Fiscalização e pela Contratada.</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Manutenção do Sistema de Iluminação Pública</w:t>
      </w:r>
      <w:r w:rsidRPr="0029260B">
        <w:rPr>
          <w:rFonts w:ascii="Times New Roman" w:hAnsi="Times New Roman"/>
          <w:bCs/>
        </w:rPr>
        <w:t xml:space="preserve"> – é a prestação de serviços e fornecimento de materiais para assegurar o bom estado de conservação ou recompor a conformidade dos pontos de IP ou circuitos elétricos, em decorrência de defeitos ou falhas apresentadas pelos mesmos.</w:t>
      </w:r>
    </w:p>
    <w:p w:rsidR="0030437B" w:rsidRPr="0029260B" w:rsidRDefault="0030437B" w:rsidP="0029260B">
      <w:pPr>
        <w:pStyle w:val="Corpodetexto"/>
        <w:numPr>
          <w:ilvl w:val="0"/>
          <w:numId w:val="6"/>
        </w:numPr>
        <w:tabs>
          <w:tab w:val="clear" w:pos="720"/>
          <w:tab w:val="left" w:pos="284"/>
          <w:tab w:val="left" w:pos="2127"/>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Inspeção</w:t>
      </w:r>
      <w:r w:rsidRPr="0029260B">
        <w:rPr>
          <w:rFonts w:ascii="Times New Roman" w:hAnsi="Times New Roman"/>
          <w:bCs/>
        </w:rPr>
        <w:t xml:space="preserve"> – é o serviço programado de avaliação e verificação do sistema de iluminação pública para detectar anomalias ou defeitos, feito com uma periodicidade pré-estabelecida.</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Iluminação de Destaque</w:t>
      </w:r>
      <w:r w:rsidRPr="0029260B">
        <w:rPr>
          <w:rFonts w:ascii="Times New Roman" w:hAnsi="Times New Roman"/>
          <w:bCs/>
        </w:rPr>
        <w:t xml:space="preserve"> – é a instalação de pontos de IP para dar destaque a monumentos públicos, edificações de importância histórica, arquitetônica, artística ou cultural, obras de arte, áreas de lazer e praças, objetivando uma iluminação diferenciada e a valorização todo seu entorno.</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Ponto de IP com Alimentação Aérea</w:t>
      </w:r>
      <w:r w:rsidRPr="0029260B">
        <w:rPr>
          <w:rFonts w:ascii="Times New Roman" w:hAnsi="Times New Roman"/>
          <w:bCs/>
        </w:rPr>
        <w:t xml:space="preserve"> – é o conjunto formado por um projetor ou por uma luminária instalada em ponta de braço de até 5m de comprimento, em estrutura pertencente ou não à MUNICÍPIO e alimentado por rede aérea.</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lastRenderedPageBreak/>
        <w:t>Ponto de IP com Alimentação Subterrânea</w:t>
      </w:r>
      <w:r w:rsidRPr="0029260B">
        <w:rPr>
          <w:rFonts w:ascii="Times New Roman" w:hAnsi="Times New Roman"/>
          <w:bCs/>
        </w:rPr>
        <w:t xml:space="preserve"> – é o conjunto formado por projetor ou luminária instalado em estrutura ou fachada e alimentado por rede subterrânea ou embutida. </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Ponto de IP Embutido No Piso</w:t>
      </w:r>
      <w:r w:rsidRPr="0029260B">
        <w:rPr>
          <w:rFonts w:ascii="Times New Roman" w:hAnsi="Times New Roman"/>
          <w:bCs/>
        </w:rPr>
        <w:t xml:space="preserve"> – é o conjunto constituído por projetor instalado no piso e alimentado por fios isolados instalados em </w:t>
      </w:r>
      <w:proofErr w:type="spellStart"/>
      <w:r w:rsidRPr="0029260B">
        <w:rPr>
          <w:rFonts w:ascii="Times New Roman" w:hAnsi="Times New Roman"/>
          <w:bCs/>
        </w:rPr>
        <w:t>eletrodutos</w:t>
      </w:r>
      <w:proofErr w:type="spellEnd"/>
      <w:r w:rsidRPr="0029260B">
        <w:rPr>
          <w:rFonts w:ascii="Times New Roman" w:hAnsi="Times New Roman"/>
          <w:bCs/>
        </w:rPr>
        <w:t xml:space="preserve"> ou diretamente enterrados no solo.</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Ponto de IP Tipo Ornamental</w:t>
      </w:r>
      <w:r w:rsidRPr="0029260B">
        <w:rPr>
          <w:rFonts w:ascii="Times New Roman" w:hAnsi="Times New Roman"/>
          <w:bCs/>
        </w:rPr>
        <w:t xml:space="preserve"> – é o conjunto formado por uma luminária (conjunto ótico), base, pedestal, anel, coluna, braço e suporte, de concepção antiga ou contemporânea, instalado em áreas especiais por motivos turísticos ou históricos. </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Ponto de IP Tipo De Destaque</w:t>
      </w:r>
      <w:r w:rsidRPr="0029260B">
        <w:rPr>
          <w:rFonts w:ascii="Times New Roman" w:hAnsi="Times New Roman"/>
          <w:bCs/>
        </w:rPr>
        <w:t xml:space="preserve"> – é o conjunto constituído por projetor instalado em base, suporte ou embutido no piso, alimentado por condutores isolados, com o objetivo de realçar monumentos, edificações de importância histórica, arquitetônica, artística e cultural, obras de arte, áreas de lazer, praças e outros que compõem o patrimônio histórico, artístico e cultural do Município.</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Circuito de IP</w:t>
      </w:r>
      <w:r w:rsidRPr="0029260B">
        <w:rPr>
          <w:rFonts w:ascii="Times New Roman" w:hAnsi="Times New Roman"/>
          <w:bCs/>
        </w:rPr>
        <w:t xml:space="preserve"> – é o conjunto formado pelos condutores e elementos do sistema de controle e proteção, que alimentam e protegem, eletricamente, um ou mais Pontos</w:t>
      </w:r>
      <w:r w:rsidRPr="0029260B">
        <w:rPr>
          <w:rFonts w:ascii="Times New Roman" w:hAnsi="Times New Roman"/>
          <w:b/>
          <w:bCs/>
        </w:rPr>
        <w:t xml:space="preserve"> </w:t>
      </w:r>
      <w:r w:rsidRPr="0029260B">
        <w:rPr>
          <w:rFonts w:ascii="Times New Roman" w:hAnsi="Times New Roman"/>
          <w:bCs/>
        </w:rPr>
        <w:t>de</w:t>
      </w:r>
      <w:r w:rsidRPr="0029260B">
        <w:rPr>
          <w:rFonts w:ascii="Times New Roman" w:hAnsi="Times New Roman"/>
          <w:b/>
          <w:bCs/>
        </w:rPr>
        <w:t xml:space="preserve"> </w:t>
      </w:r>
      <w:r w:rsidRPr="0029260B">
        <w:rPr>
          <w:rFonts w:ascii="Times New Roman" w:hAnsi="Times New Roman"/>
          <w:bCs/>
        </w:rPr>
        <w:t>IP.</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Rede de IP</w:t>
      </w:r>
      <w:r w:rsidRPr="0029260B">
        <w:rPr>
          <w:rFonts w:ascii="Times New Roman" w:hAnsi="Times New Roman"/>
          <w:bCs/>
        </w:rPr>
        <w:t xml:space="preserve"> – é o conjunto de circuitos que formam o sistema de iluminação pública.</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Cs/>
        </w:rPr>
      </w:pPr>
      <w:r w:rsidRPr="0029260B">
        <w:rPr>
          <w:rFonts w:ascii="Times New Roman" w:hAnsi="Times New Roman"/>
          <w:bCs/>
          <w:u w:val="single"/>
        </w:rPr>
        <w:t>Estação Transformadora</w:t>
      </w:r>
      <w:r w:rsidRPr="0029260B">
        <w:rPr>
          <w:rFonts w:ascii="Times New Roman" w:hAnsi="Times New Roman"/>
          <w:bCs/>
        </w:rPr>
        <w:t xml:space="preserve"> – é o conjunto formado por um ou mais transformadores abaixadores de tensão e seus equipamentos de comando e proteção, destinado a suprir de energia elétrica a rede de IP.</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b/>
        </w:rPr>
      </w:pPr>
      <w:r w:rsidRPr="0029260B">
        <w:rPr>
          <w:rFonts w:ascii="Times New Roman" w:hAnsi="Times New Roman"/>
          <w:bCs/>
          <w:u w:val="single"/>
        </w:rPr>
        <w:t>Circuito para Alimentação dos Pontos do Tipo com Alimentação Aérea</w:t>
      </w:r>
      <w:r w:rsidRPr="0029260B">
        <w:rPr>
          <w:rFonts w:ascii="Times New Roman" w:hAnsi="Times New Roman"/>
          <w:b/>
        </w:rPr>
        <w:t xml:space="preserve"> –</w:t>
      </w:r>
    </w:p>
    <w:p w:rsidR="0030437B" w:rsidRPr="0029260B" w:rsidRDefault="0030437B" w:rsidP="0029260B">
      <w:pPr>
        <w:pStyle w:val="Corpodetexto"/>
        <w:numPr>
          <w:ilvl w:val="1"/>
          <w:numId w:val="6"/>
        </w:numPr>
        <w:tabs>
          <w:tab w:val="left" w:pos="709"/>
          <w:tab w:val="left" w:pos="1440"/>
        </w:tabs>
        <w:suppressAutoHyphens/>
        <w:spacing w:after="0" w:line="240" w:lineRule="auto"/>
        <w:ind w:left="709" w:hanging="425"/>
        <w:jc w:val="both"/>
        <w:rPr>
          <w:rFonts w:ascii="Times New Roman" w:hAnsi="Times New Roman"/>
        </w:rPr>
      </w:pPr>
      <w:r w:rsidRPr="0029260B">
        <w:rPr>
          <w:rFonts w:ascii="Times New Roman" w:hAnsi="Times New Roman"/>
        </w:rPr>
        <w:t>Redes de média tensão, com transformador exclusivo para IP, com proteção na AT por chaves fusíveis, com comando na baixa tensão através de chaves magnéticas acionadas por relés fotoelétricos.</w:t>
      </w:r>
    </w:p>
    <w:p w:rsidR="0030437B" w:rsidRPr="0029260B" w:rsidRDefault="0030437B" w:rsidP="0029260B">
      <w:pPr>
        <w:pStyle w:val="Corpodetexto"/>
        <w:numPr>
          <w:ilvl w:val="1"/>
          <w:numId w:val="6"/>
        </w:numPr>
        <w:tabs>
          <w:tab w:val="left" w:pos="709"/>
          <w:tab w:val="left" w:pos="1440"/>
        </w:tabs>
        <w:suppressAutoHyphens/>
        <w:spacing w:after="0" w:line="240" w:lineRule="auto"/>
        <w:ind w:left="709" w:hanging="425"/>
        <w:jc w:val="both"/>
        <w:rPr>
          <w:rFonts w:ascii="Times New Roman" w:hAnsi="Times New Roman"/>
        </w:rPr>
      </w:pPr>
      <w:r w:rsidRPr="0029260B">
        <w:rPr>
          <w:rFonts w:ascii="Times New Roman" w:hAnsi="Times New Roman"/>
        </w:rPr>
        <w:t>Redes alimentadas a partir da rede de baixa tensão da Concessionária, para atender um grupo de pontos de IP, comandadas por chaves magnéticas acionadas por relé fotoelétrico (COMANDO EM GRUPO</w:t>
      </w:r>
      <w:proofErr w:type="gramStart"/>
      <w:r w:rsidRPr="0029260B">
        <w:rPr>
          <w:rFonts w:ascii="Times New Roman" w:hAnsi="Times New Roman"/>
        </w:rPr>
        <w:t>)</w:t>
      </w:r>
      <w:proofErr w:type="gramEnd"/>
    </w:p>
    <w:p w:rsidR="0030437B" w:rsidRPr="0029260B" w:rsidRDefault="0030437B" w:rsidP="0029260B">
      <w:pPr>
        <w:pStyle w:val="Corpodetexto"/>
        <w:numPr>
          <w:ilvl w:val="1"/>
          <w:numId w:val="6"/>
        </w:numPr>
        <w:tabs>
          <w:tab w:val="left" w:pos="709"/>
          <w:tab w:val="left" w:pos="1440"/>
        </w:tabs>
        <w:suppressAutoHyphens/>
        <w:spacing w:after="0" w:line="240" w:lineRule="auto"/>
        <w:ind w:left="709" w:hanging="425"/>
        <w:jc w:val="both"/>
        <w:rPr>
          <w:rFonts w:ascii="Times New Roman" w:hAnsi="Times New Roman"/>
        </w:rPr>
      </w:pPr>
      <w:r w:rsidRPr="0029260B">
        <w:rPr>
          <w:rFonts w:ascii="Times New Roman" w:hAnsi="Times New Roman"/>
        </w:rPr>
        <w:t>Redes alimentadas a partir da rede de baixa tensão da Concessionária, para atender um ponto de IP, e acionada por rele fotoelétrico (COMANDO INDIVIDUAL).</w:t>
      </w:r>
    </w:p>
    <w:p w:rsidR="0030437B" w:rsidRPr="0029260B" w:rsidRDefault="0030437B" w:rsidP="0029260B">
      <w:pPr>
        <w:pStyle w:val="Corpodetexto"/>
        <w:numPr>
          <w:ilvl w:val="0"/>
          <w:numId w:val="6"/>
        </w:numPr>
        <w:tabs>
          <w:tab w:val="clear" w:pos="720"/>
          <w:tab w:val="left" w:pos="284"/>
        </w:tabs>
        <w:suppressAutoHyphens/>
        <w:spacing w:after="0" w:line="240" w:lineRule="auto"/>
        <w:ind w:left="284" w:hanging="284"/>
        <w:jc w:val="both"/>
        <w:rPr>
          <w:rFonts w:ascii="Times New Roman" w:hAnsi="Times New Roman"/>
        </w:rPr>
      </w:pPr>
      <w:r w:rsidRPr="0029260B">
        <w:rPr>
          <w:rFonts w:ascii="Times New Roman" w:hAnsi="Times New Roman"/>
          <w:bCs/>
          <w:u w:val="single"/>
        </w:rPr>
        <w:t>Circuito para Alimentação dos Pontos do Tipo com Alimentação</w:t>
      </w:r>
      <w:r w:rsidRPr="0029260B">
        <w:rPr>
          <w:rFonts w:ascii="Times New Roman" w:hAnsi="Times New Roman"/>
          <w:u w:val="single"/>
        </w:rPr>
        <w:t xml:space="preserve"> Subterrânea</w:t>
      </w:r>
      <w:r w:rsidRPr="0029260B">
        <w:rPr>
          <w:rFonts w:ascii="Times New Roman" w:hAnsi="Times New Roman"/>
        </w:rPr>
        <w:t>.</w:t>
      </w:r>
    </w:p>
    <w:p w:rsidR="0030437B" w:rsidRPr="0029260B" w:rsidRDefault="0030437B" w:rsidP="0029260B">
      <w:pPr>
        <w:pStyle w:val="Corpodetexto"/>
        <w:numPr>
          <w:ilvl w:val="0"/>
          <w:numId w:val="3"/>
        </w:numPr>
        <w:tabs>
          <w:tab w:val="left" w:pos="709"/>
          <w:tab w:val="left" w:pos="1440"/>
        </w:tabs>
        <w:suppressAutoHyphens/>
        <w:spacing w:after="0" w:line="240" w:lineRule="auto"/>
        <w:ind w:left="709" w:hanging="425"/>
        <w:jc w:val="both"/>
        <w:rPr>
          <w:rFonts w:ascii="Times New Roman" w:hAnsi="Times New Roman"/>
        </w:rPr>
      </w:pPr>
      <w:r w:rsidRPr="0029260B">
        <w:rPr>
          <w:rFonts w:ascii="Times New Roman" w:hAnsi="Times New Roman"/>
        </w:rPr>
        <w:t>Redes de média tensão, com transformador exclusivo para IP, com proteção na AT por meio de chaves fusíveis, com comando na baixa tensão através de chaves magnéticas acionadas por relés fotoelétricos.</w:t>
      </w:r>
    </w:p>
    <w:p w:rsidR="0030437B" w:rsidRPr="0029260B" w:rsidRDefault="0030437B" w:rsidP="0029260B">
      <w:pPr>
        <w:pStyle w:val="Corpodetexto"/>
        <w:tabs>
          <w:tab w:val="left" w:pos="1440"/>
        </w:tabs>
        <w:spacing w:after="0" w:line="240" w:lineRule="auto"/>
        <w:ind w:left="709"/>
        <w:jc w:val="both"/>
        <w:rPr>
          <w:rFonts w:ascii="Times New Roman" w:hAnsi="Times New Roman"/>
        </w:rPr>
      </w:pPr>
    </w:p>
    <w:p w:rsidR="0030437B" w:rsidRPr="0029260B" w:rsidRDefault="0030437B" w:rsidP="0029260B">
      <w:pPr>
        <w:pStyle w:val="Corpodetexto"/>
        <w:numPr>
          <w:ilvl w:val="0"/>
          <w:numId w:val="3"/>
        </w:numPr>
        <w:tabs>
          <w:tab w:val="left" w:pos="709"/>
          <w:tab w:val="left" w:pos="1440"/>
        </w:tabs>
        <w:suppressAutoHyphens/>
        <w:spacing w:after="0" w:line="240" w:lineRule="auto"/>
        <w:ind w:left="709" w:hanging="425"/>
        <w:jc w:val="both"/>
        <w:rPr>
          <w:rFonts w:ascii="Times New Roman" w:hAnsi="Times New Roman"/>
          <w:b/>
          <w:bCs/>
          <w:u w:val="single"/>
        </w:rPr>
      </w:pPr>
      <w:r w:rsidRPr="0029260B">
        <w:rPr>
          <w:rFonts w:ascii="Times New Roman" w:hAnsi="Times New Roman"/>
        </w:rPr>
        <w:t>Redes alimentadas a partir da rede de baixa tensão da Concessionária, para atender um grupo de unidades de IP, comandadas por chaves magnéticas acionadas por relé fotoelétrico.</w:t>
      </w:r>
    </w:p>
    <w:p w:rsidR="0030437B" w:rsidRPr="0029260B" w:rsidRDefault="0030437B" w:rsidP="0029260B">
      <w:pPr>
        <w:pStyle w:val="PargrafodaLista"/>
        <w:spacing w:after="0" w:line="240" w:lineRule="auto"/>
        <w:rPr>
          <w:rFonts w:ascii="Times New Roman" w:hAnsi="Times New Roman"/>
          <w:b/>
          <w:u w:val="single"/>
        </w:rPr>
      </w:pPr>
    </w:p>
    <w:p w:rsidR="0030437B" w:rsidRPr="0029260B" w:rsidRDefault="0030437B" w:rsidP="0029260B">
      <w:pPr>
        <w:pStyle w:val="Corpodetexto"/>
        <w:tabs>
          <w:tab w:val="left" w:pos="1440"/>
        </w:tabs>
        <w:spacing w:after="0" w:line="240" w:lineRule="auto"/>
        <w:jc w:val="both"/>
        <w:rPr>
          <w:rFonts w:ascii="Times New Roman" w:hAnsi="Times New Roman"/>
          <w:b/>
          <w:bCs/>
          <w:u w:val="single"/>
        </w:rPr>
      </w:pPr>
      <w:r w:rsidRPr="0029260B">
        <w:rPr>
          <w:rFonts w:ascii="Times New Roman" w:hAnsi="Times New Roman"/>
          <w:b/>
          <w:u w:val="single"/>
        </w:rPr>
        <w:t xml:space="preserve">II – </w:t>
      </w:r>
      <w:r w:rsidRPr="0029260B">
        <w:rPr>
          <w:rFonts w:ascii="Times New Roman" w:hAnsi="Times New Roman"/>
          <w:b/>
          <w:bCs/>
          <w:u w:val="single"/>
        </w:rPr>
        <w:t>GESTÃO INTEGRADA DA MANUTENÇÃO DO SISTEMA DE ILUMINAÇÃO PÚBLICA</w:t>
      </w:r>
    </w:p>
    <w:p w:rsidR="0029260B" w:rsidRPr="0029260B" w:rsidRDefault="0029260B" w:rsidP="0029260B">
      <w:pPr>
        <w:pStyle w:val="Corpodetexto"/>
        <w:tabs>
          <w:tab w:val="left" w:pos="1440"/>
        </w:tabs>
        <w:spacing w:after="0" w:line="240" w:lineRule="auto"/>
        <w:jc w:val="both"/>
        <w:rPr>
          <w:rFonts w:ascii="Times New Roman" w:hAnsi="Times New Roman"/>
          <w:b/>
          <w:bCs/>
          <w:u w:val="single"/>
        </w:rPr>
      </w:pPr>
    </w:p>
    <w:p w:rsidR="0030437B" w:rsidRPr="0029260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i/>
        </w:rPr>
      </w:pPr>
      <w:r w:rsidRPr="0029260B">
        <w:rPr>
          <w:rFonts w:ascii="Times New Roman" w:hAnsi="Times New Roman"/>
        </w:rPr>
        <w:t>A NBR 5462/94 define manutenção, como:</w:t>
      </w:r>
      <w:r w:rsidRPr="0029260B">
        <w:rPr>
          <w:rFonts w:ascii="Times New Roman" w:hAnsi="Times New Roman"/>
          <w:i/>
        </w:rPr>
        <w:t xml:space="preserve"> “a combinação de ações técnicas e administrativas, incluindo as de supervisão, destinadas a manter ou recolocar um item em um estado no qual possa desempenhar uma função requerida, ou seja, fazer tudo que for preciso para assegurar que um equipamento (ou conjunto destes) continue a desempenhar as funções para as quais foi projetado, no nível de desempenho exigido.</w:t>
      </w:r>
      <w:proofErr w:type="gramStart"/>
      <w:r w:rsidRPr="0029260B">
        <w:rPr>
          <w:rFonts w:ascii="Times New Roman" w:hAnsi="Times New Roman"/>
          <w:i/>
        </w:rPr>
        <w:t>”</w:t>
      </w:r>
      <w:proofErr w:type="gramEnd"/>
    </w:p>
    <w:p w:rsidR="0029260B" w:rsidRPr="0029260B" w:rsidRDefault="0029260B" w:rsidP="0029260B">
      <w:pPr>
        <w:pStyle w:val="Corpodetexto"/>
        <w:tabs>
          <w:tab w:val="left" w:pos="284"/>
        </w:tabs>
        <w:suppressAutoHyphens/>
        <w:spacing w:after="0" w:line="240" w:lineRule="auto"/>
        <w:jc w:val="both"/>
        <w:rPr>
          <w:rFonts w:ascii="Times New Roman" w:hAnsi="Times New Roman"/>
          <w:i/>
        </w:rPr>
      </w:pPr>
    </w:p>
    <w:p w:rsidR="0030437B" w:rsidRPr="0029260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rPr>
      </w:pPr>
      <w:r w:rsidRPr="0029260B">
        <w:rPr>
          <w:rFonts w:ascii="Times New Roman" w:hAnsi="Times New Roman"/>
        </w:rPr>
        <w:t>A extensão do sistema de iluminação pública, a sua capilaridade e a sua diversidade conferem à mesma uma significativa complexidade face ao seu processo de manutenção e melhoria. As ações de manutenção não podem ser isoladas, nem focadas exclusivamente nos serviços pontuais. O processo necessita de visão holística e de gestão integrada. O prejuízo causado pela falta de planejamento e integração das atividades de manutenção, melhoria, padronização e expansão do sistema é difícil de ser mensurado, mas é sabidamente enorme.</w:t>
      </w:r>
    </w:p>
    <w:p w:rsidR="0029260B" w:rsidRPr="0029260B" w:rsidRDefault="0029260B" w:rsidP="0029260B">
      <w:pPr>
        <w:pStyle w:val="Corpodetexto"/>
        <w:tabs>
          <w:tab w:val="left" w:pos="284"/>
        </w:tabs>
        <w:suppressAutoHyphens/>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rPr>
      </w:pPr>
      <w:r w:rsidRPr="0029260B">
        <w:rPr>
          <w:rFonts w:ascii="Times New Roman" w:hAnsi="Times New Roman"/>
        </w:rPr>
        <w:t>O presente processo, portanto, especifica um conjunto de serviços integrados (gestão integrada), que visam assegurar qualidade, continuidade, eficácia e eficiência ao funcionamento da Iluminação Pública Municipal. O quesito da qualidade foi motivador de análise detalhada por parte da administração municipal, conforme será detalhado:</w:t>
      </w:r>
    </w:p>
    <w:p w:rsidR="0030437B" w:rsidRPr="0029260B" w:rsidRDefault="0030437B" w:rsidP="0029260B">
      <w:pPr>
        <w:pStyle w:val="Corpodetexto"/>
        <w:tabs>
          <w:tab w:val="left" w:pos="709"/>
        </w:tabs>
        <w:spacing w:after="0" w:line="240" w:lineRule="auto"/>
        <w:jc w:val="both"/>
        <w:rPr>
          <w:rFonts w:ascii="Times New Roman" w:hAnsi="Times New Roman"/>
        </w:rPr>
      </w:pPr>
      <w:r w:rsidRPr="0029260B">
        <w:rPr>
          <w:rFonts w:ascii="Times New Roman" w:hAnsi="Times New Roman"/>
        </w:rPr>
        <w:t>3.1 Em análise final, o usuário e principal beneficiário da iluminação pública é o cidadão. Ao cidadão, a qualidade na iluminação pública é percebida fundamentalmente de duas maneiras:</w:t>
      </w:r>
    </w:p>
    <w:p w:rsidR="0030437B" w:rsidRPr="0029260B" w:rsidRDefault="0030437B" w:rsidP="0029260B">
      <w:pPr>
        <w:pStyle w:val="Corpodetexto"/>
        <w:tabs>
          <w:tab w:val="left" w:pos="1134"/>
        </w:tabs>
        <w:spacing w:after="0" w:line="240" w:lineRule="auto"/>
        <w:jc w:val="both"/>
        <w:rPr>
          <w:rFonts w:ascii="Times New Roman" w:hAnsi="Times New Roman"/>
        </w:rPr>
      </w:pPr>
      <w:r w:rsidRPr="0029260B">
        <w:rPr>
          <w:rFonts w:ascii="Times New Roman" w:hAnsi="Times New Roman"/>
        </w:rPr>
        <w:t>3.1.1 Pela efetividade da iluminação pública, ou seja, pelo seu funcionamento normal (ponto apagando e acendendo normalmente);</w:t>
      </w:r>
    </w:p>
    <w:p w:rsidR="0030437B" w:rsidRPr="0029260B" w:rsidRDefault="0030437B" w:rsidP="0029260B">
      <w:pPr>
        <w:pStyle w:val="Corpodetexto"/>
        <w:spacing w:after="0" w:line="240" w:lineRule="auto"/>
        <w:jc w:val="both"/>
        <w:rPr>
          <w:rFonts w:ascii="Times New Roman" w:hAnsi="Times New Roman"/>
        </w:rPr>
      </w:pPr>
      <w:r w:rsidRPr="0029260B">
        <w:rPr>
          <w:rFonts w:ascii="Times New Roman" w:hAnsi="Times New Roman"/>
        </w:rPr>
        <w:t>3.1.2 Pelo prazo levado para atender a sua solicitação de reparo, ou expansão.</w:t>
      </w:r>
    </w:p>
    <w:p w:rsidR="0030437B" w:rsidRPr="0029260B" w:rsidRDefault="0030437B" w:rsidP="0029260B">
      <w:pPr>
        <w:pStyle w:val="Corpodetexto"/>
        <w:spacing w:after="0" w:line="240" w:lineRule="auto"/>
        <w:ind w:left="1134"/>
        <w:jc w:val="both"/>
        <w:rPr>
          <w:rFonts w:ascii="Times New Roman" w:hAnsi="Times New Roman"/>
        </w:rPr>
      </w:pPr>
    </w:p>
    <w:p w:rsidR="0030437B" w:rsidRPr="0029260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rPr>
      </w:pPr>
      <w:r w:rsidRPr="0029260B">
        <w:rPr>
          <w:rFonts w:ascii="Times New Roman" w:hAnsi="Times New Roman"/>
        </w:rPr>
        <w:t>Dessa forma, a licitante vencedora deverá prestar seus serviços conforme a seguinte modelagem:</w:t>
      </w:r>
    </w:p>
    <w:p w:rsidR="0030437B" w:rsidRPr="0029260B" w:rsidRDefault="0030437B" w:rsidP="0029260B">
      <w:pPr>
        <w:pStyle w:val="Corpodetexto"/>
        <w:numPr>
          <w:ilvl w:val="1"/>
          <w:numId w:val="4"/>
        </w:numPr>
        <w:tabs>
          <w:tab w:val="clear" w:pos="0"/>
          <w:tab w:val="left" w:pos="-3969"/>
        </w:tabs>
        <w:suppressAutoHyphens/>
        <w:spacing w:after="0" w:line="240" w:lineRule="auto"/>
        <w:jc w:val="both"/>
        <w:rPr>
          <w:rFonts w:ascii="Times New Roman" w:hAnsi="Times New Roman"/>
        </w:rPr>
      </w:pPr>
      <w:r w:rsidRPr="0029260B">
        <w:rPr>
          <w:rFonts w:ascii="Times New Roman" w:hAnsi="Times New Roman"/>
        </w:rPr>
        <w:t xml:space="preserve">O mecanismo de contratação por gestão, avaliada pela </w:t>
      </w:r>
      <w:proofErr w:type="gramStart"/>
      <w:r w:rsidRPr="0029260B">
        <w:rPr>
          <w:rFonts w:ascii="Times New Roman" w:hAnsi="Times New Roman"/>
        </w:rPr>
        <w:t>performance</w:t>
      </w:r>
      <w:proofErr w:type="gramEnd"/>
      <w:r w:rsidRPr="0029260B">
        <w:rPr>
          <w:rFonts w:ascii="Times New Roman" w:hAnsi="Times New Roman"/>
        </w:rPr>
        <w:t xml:space="preserve"> de indicadores de desempenho, visa suprir o executivo municipal com um eficiente modelo de prestação de serviços na Iluminação Pública. A licitante vencedora deverá garantir a perfeita conformidade do Serviço da Iluminação Pública do Município, mantendo-a com um Índice de Não Conformidade do Serviço – INCS e Prazos de Atendimento – PA às solicitações de serviço, dentro dos parâmetros de qualidade determinados no presente Projeto Básico. Para atingir essa qualidade, a Empresa será obrigada a implantar uma operação de verificação permanente de pontos fora de conformidade na cidade e a controlar a vida útil dos equipamentos instalados (efetuando manutenção preventiva ao término desta), bem como a disponibilizar toda estrutura </w:t>
      </w:r>
      <w:proofErr w:type="gramStart"/>
      <w:r w:rsidRPr="0029260B">
        <w:rPr>
          <w:rFonts w:ascii="Times New Roman" w:hAnsi="Times New Roman"/>
        </w:rPr>
        <w:t>necessária à perfeita execução em campo dos serviços que se façam necessários</w:t>
      </w:r>
      <w:proofErr w:type="gramEnd"/>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A administração municipal definiu dois parâmetros de desempenho a serem permanentemente buscados pela licitante vencedora. São eles:</w:t>
      </w:r>
    </w:p>
    <w:p w:rsidR="0030437B" w:rsidRPr="0029260B" w:rsidRDefault="0030437B" w:rsidP="0029260B">
      <w:pPr>
        <w:pStyle w:val="Corpodetexto"/>
        <w:numPr>
          <w:ilvl w:val="2"/>
          <w:numId w:val="4"/>
        </w:numPr>
        <w:tabs>
          <w:tab w:val="left" w:pos="-3402"/>
        </w:tabs>
        <w:suppressAutoHyphens/>
        <w:spacing w:after="0" w:line="240" w:lineRule="auto"/>
        <w:ind w:left="0"/>
        <w:jc w:val="both"/>
        <w:rPr>
          <w:rFonts w:ascii="Times New Roman" w:hAnsi="Times New Roman"/>
        </w:rPr>
      </w:pPr>
      <w:r w:rsidRPr="0029260B">
        <w:rPr>
          <w:rFonts w:ascii="Times New Roman" w:hAnsi="Times New Roman"/>
          <w:b/>
        </w:rPr>
        <w:t>Índice de Não Conformidade do Serviço (INCS)</w:t>
      </w:r>
      <w:r w:rsidRPr="0029260B">
        <w:rPr>
          <w:rFonts w:ascii="Times New Roman" w:hAnsi="Times New Roman"/>
        </w:rPr>
        <w:t>, caracterizado pela</w:t>
      </w:r>
      <w:r w:rsidRPr="0029260B">
        <w:rPr>
          <w:rFonts w:ascii="Times New Roman" w:hAnsi="Times New Roman"/>
          <w:b/>
        </w:rPr>
        <w:t xml:space="preserve"> </w:t>
      </w:r>
      <w:r w:rsidRPr="0029260B">
        <w:rPr>
          <w:rFonts w:ascii="Times New Roman" w:hAnsi="Times New Roman"/>
        </w:rPr>
        <w:t>razão entre pontos que apresentem anomalia no seu funcionamento (seja ponto permanentemente apagado, seja ponto permanentemente aceso, seja ponto em regime pisca-pisca) e pontos com funcionamento normal</w:t>
      </w:r>
      <w:r w:rsidRPr="0029260B">
        <w:rPr>
          <w:rFonts w:ascii="Times New Roman" w:hAnsi="Times New Roman"/>
          <w:b/>
        </w:rPr>
        <w:t xml:space="preserve">, </w:t>
      </w:r>
      <w:r w:rsidRPr="0029260B">
        <w:rPr>
          <w:rFonts w:ascii="Times New Roman" w:hAnsi="Times New Roman"/>
        </w:rPr>
        <w:t>sendo, previamente, definido este universo.</w:t>
      </w:r>
    </w:p>
    <w:p w:rsidR="0030437B" w:rsidRPr="0029260B" w:rsidRDefault="0030437B" w:rsidP="0029260B">
      <w:pPr>
        <w:pStyle w:val="Corpodetexto"/>
        <w:numPr>
          <w:ilvl w:val="2"/>
          <w:numId w:val="4"/>
        </w:numPr>
        <w:suppressAutoHyphens/>
        <w:spacing w:after="0" w:line="240" w:lineRule="auto"/>
        <w:ind w:left="0"/>
        <w:jc w:val="both"/>
        <w:rPr>
          <w:rFonts w:ascii="Times New Roman" w:hAnsi="Times New Roman"/>
        </w:rPr>
      </w:pPr>
      <w:r w:rsidRPr="0029260B">
        <w:rPr>
          <w:rFonts w:ascii="Times New Roman" w:hAnsi="Times New Roman"/>
          <w:b/>
        </w:rPr>
        <w:t>Prazo de Atendimento (PA)</w:t>
      </w:r>
      <w:r w:rsidRPr="0029260B">
        <w:rPr>
          <w:rFonts w:ascii="Times New Roman" w:hAnsi="Times New Roman"/>
        </w:rPr>
        <w:t xml:space="preserve"> às ordens de serviço emitidas em função da solicitação de serviços do MUNICÍPIO e da comunidade.</w:t>
      </w:r>
    </w:p>
    <w:p w:rsidR="0030437B" w:rsidRPr="0029260B" w:rsidRDefault="0030437B" w:rsidP="0029260B">
      <w:pPr>
        <w:pStyle w:val="Corpodetexto"/>
        <w:spacing w:after="0" w:line="240" w:lineRule="auto"/>
        <w:ind w:left="1134"/>
        <w:jc w:val="both"/>
        <w:rPr>
          <w:rFonts w:ascii="Times New Roman" w:hAnsi="Times New Roman"/>
        </w:rPr>
      </w:pPr>
    </w:p>
    <w:p w:rsidR="0030437B" w:rsidRPr="0029260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Para que a licitante vencedora possa atender aos indicadores de desempenho estabelecidos, a administração municipal detalhou e </w:t>
      </w:r>
      <w:proofErr w:type="gramStart"/>
      <w:r w:rsidRPr="0029260B">
        <w:rPr>
          <w:rFonts w:ascii="Times New Roman" w:hAnsi="Times New Roman"/>
        </w:rPr>
        <w:t>quantificou</w:t>
      </w:r>
      <w:proofErr w:type="gramEnd"/>
      <w:r w:rsidRPr="0029260B">
        <w:rPr>
          <w:rFonts w:ascii="Times New Roman" w:hAnsi="Times New Roman"/>
        </w:rPr>
        <w:t xml:space="preserve"> os custos inerentes ao processo de gestão da manutenção, considerando todas as atividades logística, operacional e </w:t>
      </w:r>
      <w:proofErr w:type="spellStart"/>
      <w:r w:rsidRPr="0029260B">
        <w:rPr>
          <w:rFonts w:ascii="Times New Roman" w:hAnsi="Times New Roman"/>
        </w:rPr>
        <w:t>luminotécnica</w:t>
      </w:r>
      <w:proofErr w:type="spellEnd"/>
      <w:r w:rsidRPr="0029260B">
        <w:rPr>
          <w:rFonts w:ascii="Times New Roman" w:hAnsi="Times New Roman"/>
        </w:rPr>
        <w:t>, definidas nesse instrumento. Foram assim quantificados:</w:t>
      </w:r>
    </w:p>
    <w:p w:rsidR="0030437B" w:rsidRPr="0029260B" w:rsidRDefault="0030437B" w:rsidP="0029260B">
      <w:pPr>
        <w:pStyle w:val="Corpodetexto"/>
        <w:numPr>
          <w:ilvl w:val="1"/>
          <w:numId w:val="4"/>
        </w:numPr>
        <w:tabs>
          <w:tab w:val="left" w:pos="-5954"/>
        </w:tabs>
        <w:suppressAutoHyphens/>
        <w:spacing w:after="0" w:line="240" w:lineRule="auto"/>
        <w:jc w:val="both"/>
        <w:rPr>
          <w:rFonts w:ascii="Times New Roman" w:hAnsi="Times New Roman"/>
        </w:rPr>
      </w:pPr>
      <w:r w:rsidRPr="0029260B">
        <w:rPr>
          <w:rFonts w:ascii="Times New Roman" w:hAnsi="Times New Roman"/>
        </w:rPr>
        <w:t>Os materiais de consumo necessários:</w:t>
      </w:r>
    </w:p>
    <w:p w:rsidR="0030437B" w:rsidRPr="0029260B" w:rsidRDefault="0030437B" w:rsidP="0029260B">
      <w:pPr>
        <w:pStyle w:val="Corpodetexto"/>
        <w:numPr>
          <w:ilvl w:val="2"/>
          <w:numId w:val="4"/>
        </w:numPr>
        <w:tabs>
          <w:tab w:val="clear" w:pos="1277"/>
          <w:tab w:val="left" w:pos="-4253"/>
        </w:tabs>
        <w:suppressAutoHyphens/>
        <w:spacing w:after="0" w:line="240" w:lineRule="auto"/>
        <w:ind w:left="0"/>
        <w:jc w:val="both"/>
        <w:rPr>
          <w:rFonts w:ascii="Times New Roman" w:hAnsi="Times New Roman"/>
        </w:rPr>
      </w:pPr>
      <w:r w:rsidRPr="0029260B">
        <w:rPr>
          <w:rFonts w:ascii="Times New Roman" w:hAnsi="Times New Roman"/>
        </w:rPr>
        <w:t>Com base no quadro de lâmpadas conhecido (Anexo 01 - A), a MUNICÍPIO avaliou os ativos instalados no Sistema de Iluminação Pública do Município e considerando a vida útil dos mesmos identificou a necessidade anual de manutenção regular corretiva e preventiva.</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 xml:space="preserve">Poderá ser verificado, que </w:t>
      </w:r>
      <w:proofErr w:type="gramStart"/>
      <w:r w:rsidRPr="0029260B">
        <w:rPr>
          <w:rFonts w:ascii="Times New Roman" w:hAnsi="Times New Roman"/>
        </w:rPr>
        <w:t>foram</w:t>
      </w:r>
      <w:proofErr w:type="gramEnd"/>
      <w:r w:rsidRPr="0029260B">
        <w:rPr>
          <w:rFonts w:ascii="Times New Roman" w:hAnsi="Times New Roman"/>
        </w:rPr>
        <w:t xml:space="preserve"> consideradas, para os diversos ativos, uma vida útil efetiva (em campo) inferior à vida útil em laboratório, conforme instruções do Manual de Iluminação Pública ELETROBRÁS/IBAM e da NBR 5101. Essas considerações devem-se às condições (severas) de funcionamento dos ativos, quando instalados em campo. Sobretudo, pela ação da </w:t>
      </w:r>
      <w:proofErr w:type="gramStart"/>
      <w:r w:rsidRPr="0029260B">
        <w:rPr>
          <w:rFonts w:ascii="Times New Roman" w:hAnsi="Times New Roman"/>
        </w:rPr>
        <w:t>maresia</w:t>
      </w:r>
      <w:proofErr w:type="gramEnd"/>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Foi considerada, também, a manutenção corretiva necessária, por conta do vandalismo na cidade e por conta da demanda reprimida do sistema (calculada pela diferença entre o índice de não conformidade do serviço atual do sistema e o índice de não conformidade do serviço pretendido do sistema).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 xml:space="preserve">Os materiais necessários à correção da demanda reprimida foram considerados exclusivamente para o primeiro ano de contrato; visto que, decorrido esse prazo, a licitante </w:t>
      </w:r>
      <w:r w:rsidRPr="0029260B">
        <w:rPr>
          <w:rFonts w:ascii="Times New Roman" w:hAnsi="Times New Roman"/>
        </w:rPr>
        <w:lastRenderedPageBreak/>
        <w:t>vencedora já deverá ter atingido o Índice de Não Conformidade do Serviço (INCS) pretendido para o sistema, conforme pode ser observado no Anexo 01 - A.</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Os recursos humanos, operacionais, veículos e equipamentos necessários ao processo de manutenção: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Nos anexos 01–C e 01-D estão quantificados os recursos humanos, operacionais, os veículos e os equipamentos estimados ao alcance dos perfis de desempenho estabelecidos nesse instrumento.</w:t>
      </w:r>
    </w:p>
    <w:p w:rsidR="0030437B" w:rsidRPr="0029260B" w:rsidRDefault="0030437B" w:rsidP="0029260B">
      <w:pPr>
        <w:pStyle w:val="Corpodetexto"/>
        <w:numPr>
          <w:ilvl w:val="2"/>
          <w:numId w:val="4"/>
        </w:numPr>
        <w:tabs>
          <w:tab w:val="clear" w:pos="1277"/>
          <w:tab w:val="num" w:pos="-5954"/>
        </w:tabs>
        <w:suppressAutoHyphens/>
        <w:spacing w:after="0" w:line="240" w:lineRule="auto"/>
        <w:ind w:left="0"/>
        <w:jc w:val="both"/>
        <w:rPr>
          <w:rFonts w:ascii="Times New Roman" w:hAnsi="Times New Roman"/>
        </w:rPr>
      </w:pPr>
      <w:r w:rsidRPr="0029260B">
        <w:rPr>
          <w:rFonts w:ascii="Times New Roman" w:hAnsi="Times New Roman"/>
        </w:rPr>
        <w:t>As quantificações foram estabelecidas conforme modelagem estatística de vida útil dos equipamentos instalados no sistema de iluminação pública e, na capacidade de atendimento das equipes de iluminação pública;</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 xml:space="preserve">Deve ser estimado que a medição da licitante vencedora </w:t>
      </w:r>
      <w:proofErr w:type="gramStart"/>
      <w:r w:rsidRPr="0029260B">
        <w:rPr>
          <w:rFonts w:ascii="Times New Roman" w:hAnsi="Times New Roman"/>
        </w:rPr>
        <w:t>será</w:t>
      </w:r>
      <w:proofErr w:type="gramEnd"/>
      <w:r w:rsidRPr="0029260B">
        <w:rPr>
          <w:rFonts w:ascii="Times New Roman" w:hAnsi="Times New Roman"/>
        </w:rPr>
        <w:t xml:space="preserve"> realizada em função do Índice de Não Conformidade do Serviço (INCS) e do Prazo de Atendimento (PA) às ordens de serviço. Dessa forma, a licitante deve considerar na sua formação de custos:</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 xml:space="preserve">A possível necessidade em utilizar uma quantidade de materiais além do previsto no Anexo 01 - B, para garantir o Índice de Não Conformidade do Serviço - (INCS). Não será </w:t>
      </w:r>
      <w:proofErr w:type="gramStart"/>
      <w:r w:rsidRPr="0029260B">
        <w:rPr>
          <w:rFonts w:ascii="Times New Roman" w:hAnsi="Times New Roman"/>
        </w:rPr>
        <w:t>facultado a licitante vencedora</w:t>
      </w:r>
      <w:proofErr w:type="gramEnd"/>
      <w:r w:rsidRPr="0029260B">
        <w:rPr>
          <w:rFonts w:ascii="Times New Roman" w:hAnsi="Times New Roman"/>
        </w:rPr>
        <w:t xml:space="preserve"> a permissão em solicitar revisão de preços, invocando a alegação de custos além dos previstos na composição da sua Proposta Comercial;</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proofErr w:type="gramStart"/>
      <w:r w:rsidRPr="0029260B">
        <w:rPr>
          <w:rFonts w:ascii="Times New Roman" w:hAnsi="Times New Roman"/>
        </w:rPr>
        <w:t>A possível necessidade em utilizar uma quantidade de veículos, equipamentos, recursos humanos e operacionais além dos previstos nos - anexos 01 – C e 01</w:t>
      </w:r>
      <w:proofErr w:type="gramEnd"/>
      <w:r w:rsidRPr="0029260B">
        <w:rPr>
          <w:rFonts w:ascii="Times New Roman" w:hAnsi="Times New Roman"/>
        </w:rPr>
        <w:t xml:space="preserve"> - D, para garantir o Prazo de Atendimento (PA) às ordens de serviço. Não será </w:t>
      </w:r>
      <w:proofErr w:type="gramStart"/>
      <w:r w:rsidRPr="0029260B">
        <w:rPr>
          <w:rFonts w:ascii="Times New Roman" w:hAnsi="Times New Roman"/>
        </w:rPr>
        <w:t>facultado a licitante vencedora</w:t>
      </w:r>
      <w:proofErr w:type="gramEnd"/>
      <w:r w:rsidRPr="0029260B">
        <w:rPr>
          <w:rFonts w:ascii="Times New Roman" w:hAnsi="Times New Roman"/>
        </w:rPr>
        <w:t xml:space="preserve"> a permissão em solicitar revisão de preços, invocando a alegação de custos além dos previstos na composição da sua Proposta Comercial;</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A utilização de materiais, veículos e equipamentos de 1ª linha (padrão de qualidade superior);</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A utilização de recursos humanos qualificados, certificados e treinados;</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As atividades sistemáticas junto ao sistema e todas as demais técnicas e providências que confiram eficácia, eficiência, ou qualidade e economicidade ao processo.</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lang w:eastAsia="pt-BR" w:bidi="pt-BR"/>
        </w:rPr>
      </w:pPr>
      <w:r w:rsidRPr="0029260B">
        <w:rPr>
          <w:rFonts w:ascii="Times New Roman" w:hAnsi="Times New Roman"/>
          <w:lang w:eastAsia="pt-BR" w:bidi="pt-BR"/>
        </w:rPr>
        <w:t xml:space="preserve">A </w:t>
      </w:r>
      <w:r w:rsidRPr="0029260B">
        <w:rPr>
          <w:rFonts w:ascii="Times New Roman" w:hAnsi="Times New Roman"/>
          <w:b/>
          <w:lang w:eastAsia="pt-BR" w:bidi="pt-BR"/>
        </w:rPr>
        <w:t>remuneração mensal da licitante vencedora</w:t>
      </w:r>
      <w:r w:rsidRPr="0029260B">
        <w:rPr>
          <w:rFonts w:ascii="Times New Roman" w:hAnsi="Times New Roman"/>
          <w:lang w:eastAsia="pt-BR" w:bidi="pt-BR"/>
        </w:rPr>
        <w:t xml:space="preserve"> será calculada em função da multiplicação do preço unitário por ponto ofertado por ela para a Gestão Integrada da Manutenção do Sistema de IP, pelo total de pontos luminosos existentes no Sistema de Iluminação Pública do Município, no mês de fechamento da medição, deduzida das eventuais penalidades aplicáveis.</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Mensalmente serão medidos pela fiscalização da administração municipal o Índice de Não Conformidade do Serviço (INCS) e o Prazo de Atendimento (PA) às ordens de serviço, conforme Anexo 01 - A;</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Caso não sejam atingidos os perfis de desempenho estabelecidos para o mês da medição a licitante vencedora perceberá, na sua remuneração, o efeito da sua ineficiência, conforme o item 17 do Edital (que poderá inclusive provocar a rescisão contratual). Essa condição imporá assim à licitante vencedora um planejamento, uma integração e uma execução de serviços impecáveis, de forma a garantir o seu resultado econômico planejado.</w:t>
      </w:r>
    </w:p>
    <w:p w:rsidR="0029260B" w:rsidRPr="0029260B" w:rsidRDefault="0029260B" w:rsidP="0029260B">
      <w:pPr>
        <w:pStyle w:val="Corpodetexto"/>
        <w:tabs>
          <w:tab w:val="left" w:pos="-5954"/>
        </w:tabs>
        <w:suppressAutoHyphens/>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A licitante vencedora deverá providenciar, de acordo com a legislação ambiental vigente e normas regulamentadoras, os procedimentos adequados ao descarte dos resíduos tóxicos (mercúrio e outros elementos que compõem os materiais retirados do sistema de IP) contaminantes do meio ambiente, provenientes das suas operações no Sistema de Iluminação Pública do Município.</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A base operacional deverá funcionar com horário e condições adequadas, onde serão estocados os materiais, instalados </w:t>
      </w:r>
      <w:proofErr w:type="gramStart"/>
      <w:r w:rsidRPr="0029260B">
        <w:rPr>
          <w:rFonts w:ascii="Times New Roman" w:hAnsi="Times New Roman"/>
        </w:rPr>
        <w:t>os computadores para Gestão do Sistema de Iluminação Pública, instalada</w:t>
      </w:r>
      <w:proofErr w:type="gramEnd"/>
      <w:r w:rsidRPr="0029260B">
        <w:rPr>
          <w:rFonts w:ascii="Times New Roman" w:hAnsi="Times New Roman"/>
        </w:rPr>
        <w:t xml:space="preserve"> a administração do contrato e operados os veículos, equipes e equipamentos em geral. Essa base operacional visa proporcionar a disponibilidade local e imediata de todos os recursos necessários à execução dos serviços definidos nesse projeto básico.</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O mês de trabalho foi calculado em 176h, composto da seguinte forma: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lastRenderedPageBreak/>
        <w:t xml:space="preserve">Jornada diária de </w:t>
      </w:r>
      <w:proofErr w:type="gramStart"/>
      <w:r w:rsidRPr="0029260B">
        <w:rPr>
          <w:rFonts w:ascii="Times New Roman" w:hAnsi="Times New Roman"/>
        </w:rPr>
        <w:t>8</w:t>
      </w:r>
      <w:proofErr w:type="gramEnd"/>
      <w:r w:rsidRPr="0029260B">
        <w:rPr>
          <w:rFonts w:ascii="Times New Roman" w:hAnsi="Times New Roman"/>
        </w:rPr>
        <w:t xml:space="preserve"> (oito) horas, de segunda à sexta-feira, considerando-se 22 (vinte e dois) dias úteis no mês;</w:t>
      </w:r>
    </w:p>
    <w:p w:rsidR="0029260B" w:rsidRPr="0029260B" w:rsidRDefault="0029260B" w:rsidP="0029260B">
      <w:pPr>
        <w:pStyle w:val="Corpodetexto"/>
        <w:suppressAutoHyphens/>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A formação estimada do custo mensal de equipamentos e mão de obra está calculada dessa forma, considerando a jornada diária, descrita no subitem anterior. A empresa licitante deverá considerá-la na sua formação de preços.</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A </w:t>
      </w:r>
      <w:r w:rsidRPr="0029260B">
        <w:rPr>
          <w:rFonts w:ascii="Times New Roman" w:hAnsi="Times New Roman"/>
          <w:b/>
        </w:rPr>
        <w:t>CONTRATADA</w:t>
      </w:r>
      <w:r w:rsidRPr="0029260B">
        <w:rPr>
          <w:rFonts w:ascii="Times New Roman" w:hAnsi="Times New Roman"/>
        </w:rPr>
        <w:t xml:space="preserve"> obriga-se antecipadamente a fornecer ao </w:t>
      </w:r>
      <w:r w:rsidRPr="0029260B">
        <w:rPr>
          <w:rFonts w:ascii="Times New Roman" w:hAnsi="Times New Roman"/>
          <w:b/>
        </w:rPr>
        <w:t>MUNICÍPIO</w:t>
      </w:r>
      <w:r w:rsidRPr="0029260B">
        <w:rPr>
          <w:rFonts w:ascii="Times New Roman" w:hAnsi="Times New Roman"/>
        </w:rPr>
        <w:t>, todos os dados, elementos, explicações, esclarecimentos e comunicações solicitados, bem como os requisitos que forem julgados necessários ao desempenho das suas atividades, e a franquear-lhes acesso aos seus depósitos, oficinas, garagens, e demais dependências.</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Na execução dos serviços em campo, as equipes deverão sinalizar os locais nos quais estejam desenvolvendo suas atividades, a fim de manter a integridade e segurança dos materiais, equipamentos, equipes de trabalho e comunidade em geral.</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O Anexo 01 - A - define os Índice de Não Conformidade do Serviço (INCS) e os Prazos de Atendimento às solicitações de serviço que a Empresa licitante vencedora deverá atingir ao longo do seu período de contratação.</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A licitante vencedora também deverá </w:t>
      </w:r>
      <w:proofErr w:type="gramStart"/>
      <w:r w:rsidRPr="0029260B">
        <w:rPr>
          <w:rFonts w:ascii="Times New Roman" w:hAnsi="Times New Roman"/>
        </w:rPr>
        <w:t>implementar</w:t>
      </w:r>
      <w:proofErr w:type="gramEnd"/>
      <w:r w:rsidRPr="0029260B">
        <w:rPr>
          <w:rFonts w:ascii="Times New Roman" w:hAnsi="Times New Roman"/>
        </w:rPr>
        <w:t xml:space="preserve"> atividades no programa de manutenção em função da performance </w:t>
      </w:r>
      <w:proofErr w:type="spellStart"/>
      <w:r w:rsidRPr="0029260B">
        <w:rPr>
          <w:rFonts w:ascii="Times New Roman" w:hAnsi="Times New Roman"/>
        </w:rPr>
        <w:t>luminotécnica</w:t>
      </w:r>
      <w:proofErr w:type="spellEnd"/>
      <w:r w:rsidRPr="0029260B">
        <w:rPr>
          <w:rFonts w:ascii="Times New Roman" w:hAnsi="Times New Roman"/>
        </w:rPr>
        <w:t xml:space="preserve"> dos Pontos de IP do Município. Toda vez que for verificado um Ponto de IP em uso, com a sua fonte luminosa (lâmpada) tendo um desempenho </w:t>
      </w:r>
      <w:proofErr w:type="spellStart"/>
      <w:r w:rsidRPr="0029260B">
        <w:rPr>
          <w:rFonts w:ascii="Times New Roman" w:hAnsi="Times New Roman"/>
        </w:rPr>
        <w:t>luminotécnico</w:t>
      </w:r>
      <w:proofErr w:type="spellEnd"/>
      <w:r w:rsidRPr="0029260B">
        <w:rPr>
          <w:rFonts w:ascii="Times New Roman" w:hAnsi="Times New Roman"/>
        </w:rPr>
        <w:t xml:space="preserve"> (rendimento luminoso, em Lumens/Watt) inferior a 70% do desempenho </w:t>
      </w:r>
      <w:proofErr w:type="spellStart"/>
      <w:r w:rsidRPr="0029260B">
        <w:rPr>
          <w:rFonts w:ascii="Times New Roman" w:hAnsi="Times New Roman"/>
        </w:rPr>
        <w:t>luminotécnico</w:t>
      </w:r>
      <w:proofErr w:type="spellEnd"/>
      <w:r w:rsidRPr="0029260B">
        <w:rPr>
          <w:rFonts w:ascii="Times New Roman" w:hAnsi="Times New Roman"/>
        </w:rPr>
        <w:t xml:space="preserve"> projetado nas especificações dos fabricantes, a licitante vencedora deverá providenciar a imediata substituição da fonte luminosa; bem como, a limpeza da luminária (ou substituição caso necessário).</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Postes, braços, luminárias e cabos elétricos deverão ser trocados sempre que estiverem com a sua vida útil esgotada e/ou quando afetarem a segurança da população. Quando a troca for necessária, por aspectos estéticos (como ferrugem ou outro aspecto visual), planejamento municipal ou ainda por conta de furto, vandalismo ou acidentes, a licitante vencedora deverá relatar os casos à administração municipal, que autorizará ou não a troca/instalação dos componentes, que serão objeto de medição realizada com base no Anexo 01 - F, que </w:t>
      </w:r>
      <w:proofErr w:type="spellStart"/>
      <w:r w:rsidRPr="0029260B">
        <w:rPr>
          <w:rFonts w:ascii="Times New Roman" w:hAnsi="Times New Roman"/>
        </w:rPr>
        <w:t>prevêem</w:t>
      </w:r>
      <w:proofErr w:type="spellEnd"/>
      <w:r w:rsidRPr="0029260B">
        <w:rPr>
          <w:rFonts w:ascii="Times New Roman" w:hAnsi="Times New Roman"/>
        </w:rPr>
        <w:t xml:space="preserve"> os serviços de iluminação estrutural.</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A Empresa deverá operar seu estoque de componentes do sistema com perfeição, garantindo a disponibilidade imediata de qualquer item necessário, como lâmpadas, reatores, luminárias, etc., bem como deve manter em perfeito estado de conservação, suas ferramentas de trabalho, veículos, etc., </w:t>
      </w:r>
      <w:proofErr w:type="gramStart"/>
      <w:r w:rsidRPr="0029260B">
        <w:rPr>
          <w:rFonts w:ascii="Times New Roman" w:hAnsi="Times New Roman"/>
        </w:rPr>
        <w:t>sob pena</w:t>
      </w:r>
      <w:proofErr w:type="gramEnd"/>
      <w:r w:rsidRPr="0029260B">
        <w:rPr>
          <w:rFonts w:ascii="Times New Roman" w:hAnsi="Times New Roman"/>
        </w:rPr>
        <w:t xml:space="preserve"> de rescisão contratual e penalidades cabíveis.</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O executivo municipal passará a desenvolver um trabalho de ampla fiscalização do Sistema de Iluminação Pública, punindo a Empresa adjudicatária com advertências caso o serviço não esteja sendo realizado dentro dos requisitos estabelecidos.</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As eventuais multas, que sejam efeito da fiscalização, serão aplicadas pelo MUNICÍPIO, através de Auto de Constatação de Infração, e poderão ser deduzidas de pagamentos futuros a serem feitos à </w:t>
      </w:r>
      <w:r w:rsidRPr="0029260B">
        <w:rPr>
          <w:rFonts w:ascii="Times New Roman" w:hAnsi="Times New Roman"/>
          <w:b/>
        </w:rPr>
        <w:t xml:space="preserve">CONTRATADA, </w:t>
      </w:r>
      <w:r w:rsidRPr="0029260B">
        <w:rPr>
          <w:rFonts w:ascii="Times New Roman" w:hAnsi="Times New Roman"/>
        </w:rPr>
        <w:t xml:space="preserve">respeitando-se a lavratura do Auto, o direito de defesa e o julgamento do mérito final da penalidade aplicada, que ocorrerá da forma prevista no Edital </w:t>
      </w:r>
      <w:proofErr w:type="gramStart"/>
      <w:r w:rsidRPr="0029260B">
        <w:rPr>
          <w:rFonts w:ascii="Times New Roman" w:hAnsi="Times New Roman"/>
        </w:rPr>
        <w:t>item</w:t>
      </w:r>
      <w:proofErr w:type="gramEnd"/>
      <w:r w:rsidRPr="0029260B">
        <w:rPr>
          <w:rFonts w:ascii="Times New Roman" w:hAnsi="Times New Roman"/>
        </w:rPr>
        <w:t xml:space="preserve"> 17:</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lastRenderedPageBreak/>
        <w:t xml:space="preserve">Para efeito de avaliação e medição dos serviços no sistema de iluminação pública, será inspecionada mensalmente uma amostra de Pontos de IP instalados nos bairros da cidade, conforme o Anexo 03. A seleção dos pontos para auditoria será feita através de escolha aleatória de logradouros, em bairros selecionados pela ordem estabelecida pela metodologia. Essa escolha será feita segundo critério exclusivo da fiscalização </w:t>
      </w:r>
      <w:proofErr w:type="gramStart"/>
      <w:r w:rsidRPr="0029260B">
        <w:rPr>
          <w:rFonts w:ascii="Times New Roman" w:hAnsi="Times New Roman"/>
        </w:rPr>
        <w:t>da MUNICÍPIO</w:t>
      </w:r>
      <w:proofErr w:type="gramEnd"/>
      <w:r w:rsidRPr="0029260B">
        <w:rPr>
          <w:rFonts w:ascii="Times New Roman" w:hAnsi="Times New Roman"/>
        </w:rPr>
        <w:t xml:space="preserve">, “a priori” da visita ao local. Os pontos selecionados para inspeção deverão estar dispostos em </w:t>
      </w:r>
      <w:proofErr w:type="spellStart"/>
      <w:r w:rsidRPr="0029260B">
        <w:rPr>
          <w:rFonts w:ascii="Times New Roman" w:hAnsi="Times New Roman"/>
        </w:rPr>
        <w:t>seqüência</w:t>
      </w:r>
      <w:proofErr w:type="spellEnd"/>
      <w:r w:rsidRPr="0029260B">
        <w:rPr>
          <w:rFonts w:ascii="Times New Roman" w:hAnsi="Times New Roman"/>
        </w:rPr>
        <w:t xml:space="preserve"> contínua e a inspeção deverá ser feita, obrigatoriamente, com pelo menos um representante da fiscalização </w:t>
      </w:r>
      <w:proofErr w:type="gramStart"/>
      <w:r w:rsidRPr="0029260B">
        <w:rPr>
          <w:rFonts w:ascii="Times New Roman" w:hAnsi="Times New Roman"/>
        </w:rPr>
        <w:t>da MUNICÍPIO</w:t>
      </w:r>
      <w:proofErr w:type="gramEnd"/>
      <w:r w:rsidRPr="0029260B">
        <w:rPr>
          <w:rFonts w:ascii="Times New Roman" w:hAnsi="Times New Roman"/>
        </w:rPr>
        <w:t xml:space="preserve"> e pelo menos um representante da empresa licitante vencedora. Os valores apurados serão matematicamente extrapolados, levando-se em consideração a representatividade dos bairros inspecionados em relação ao total de pontos instalados na cidade (peso ponderado), conforme demonstrado no </w:t>
      </w:r>
      <w:proofErr w:type="gramStart"/>
      <w:r w:rsidRPr="0029260B">
        <w:rPr>
          <w:rFonts w:ascii="Times New Roman" w:hAnsi="Times New Roman"/>
        </w:rPr>
        <w:t>Anexo 03</w:t>
      </w:r>
      <w:proofErr w:type="gramEnd"/>
      <w:r w:rsidRPr="0029260B">
        <w:rPr>
          <w:rFonts w:ascii="Times New Roman" w:hAnsi="Times New Roman"/>
        </w:rPr>
        <w:t xml:space="preserve">. O resultado final da apuração será objeto de um </w:t>
      </w:r>
      <w:r w:rsidRPr="0029260B">
        <w:rPr>
          <w:rFonts w:ascii="Times New Roman" w:hAnsi="Times New Roman"/>
          <w:b/>
        </w:rPr>
        <w:t>Termo de Inspeção</w:t>
      </w:r>
      <w:r w:rsidRPr="0029260B">
        <w:rPr>
          <w:rFonts w:ascii="Times New Roman" w:hAnsi="Times New Roman"/>
        </w:rPr>
        <w:t xml:space="preserve"> assinado pelas partes, no qual serão registrados os pontos com funcionamento irregular, as extrapolações consideradas e o Índice de Não Conformidade do Serviço (INCS) do município. </w:t>
      </w:r>
    </w:p>
    <w:p w:rsidR="0030437B" w:rsidRPr="0029260B" w:rsidRDefault="0030437B" w:rsidP="0029260B">
      <w:pPr>
        <w:pStyle w:val="Corpodetexto"/>
        <w:numPr>
          <w:ilvl w:val="1"/>
          <w:numId w:val="4"/>
        </w:numPr>
        <w:tabs>
          <w:tab w:val="clear" w:pos="0"/>
          <w:tab w:val="num" w:pos="-5954"/>
        </w:tabs>
        <w:suppressAutoHyphens/>
        <w:spacing w:after="0" w:line="240" w:lineRule="auto"/>
        <w:jc w:val="both"/>
        <w:rPr>
          <w:rFonts w:ascii="Times New Roman" w:hAnsi="Times New Roman"/>
        </w:rPr>
      </w:pPr>
      <w:r w:rsidRPr="0029260B">
        <w:rPr>
          <w:rFonts w:ascii="Times New Roman" w:hAnsi="Times New Roman"/>
        </w:rPr>
        <w:t>Metodologia de formação da amostra de inspeção:</w:t>
      </w:r>
    </w:p>
    <w:p w:rsidR="0030437B" w:rsidRPr="0029260B" w:rsidRDefault="0030437B" w:rsidP="0029260B">
      <w:pPr>
        <w:pStyle w:val="Corpodetexto"/>
        <w:numPr>
          <w:ilvl w:val="2"/>
          <w:numId w:val="4"/>
        </w:numPr>
        <w:tabs>
          <w:tab w:val="clear" w:pos="1277"/>
          <w:tab w:val="num" w:pos="-5954"/>
        </w:tabs>
        <w:suppressAutoHyphens/>
        <w:spacing w:after="0" w:line="240" w:lineRule="auto"/>
        <w:ind w:left="0"/>
        <w:jc w:val="both"/>
        <w:rPr>
          <w:rFonts w:ascii="Times New Roman" w:hAnsi="Times New Roman"/>
        </w:rPr>
      </w:pPr>
      <w:r w:rsidRPr="0029260B">
        <w:rPr>
          <w:rFonts w:ascii="Times New Roman" w:hAnsi="Times New Roman"/>
        </w:rPr>
        <w:t xml:space="preserve">Os bairros deverão ser inspecionados mensalmente. </w:t>
      </w:r>
    </w:p>
    <w:p w:rsidR="0030437B" w:rsidRPr="0029260B" w:rsidRDefault="0030437B" w:rsidP="0029260B">
      <w:pPr>
        <w:pStyle w:val="Corpodetexto"/>
        <w:numPr>
          <w:ilvl w:val="2"/>
          <w:numId w:val="4"/>
        </w:numPr>
        <w:tabs>
          <w:tab w:val="clear" w:pos="1277"/>
          <w:tab w:val="num" w:pos="-5954"/>
        </w:tabs>
        <w:suppressAutoHyphens/>
        <w:spacing w:after="0" w:line="240" w:lineRule="auto"/>
        <w:ind w:left="0"/>
        <w:jc w:val="both"/>
        <w:rPr>
          <w:rFonts w:ascii="Times New Roman" w:hAnsi="Times New Roman"/>
        </w:rPr>
      </w:pPr>
      <w:r w:rsidRPr="0029260B">
        <w:rPr>
          <w:rFonts w:ascii="Times New Roman" w:hAnsi="Times New Roman"/>
        </w:rPr>
        <w:t xml:space="preserve">Um bairro só poderá ser inspecionado novamente após todos os outros bairros terem sido inspecionados, iniciando-se um novo ciclo de inspeção, com exceção ao CENTRO, que deverá sempre fazer parte da amostra de inspeção. </w:t>
      </w:r>
    </w:p>
    <w:p w:rsidR="0030437B" w:rsidRPr="0029260B" w:rsidRDefault="0030437B" w:rsidP="0029260B">
      <w:pPr>
        <w:pStyle w:val="Corpodetexto"/>
        <w:numPr>
          <w:ilvl w:val="2"/>
          <w:numId w:val="4"/>
        </w:numPr>
        <w:tabs>
          <w:tab w:val="clear" w:pos="1277"/>
          <w:tab w:val="left" w:pos="-5529"/>
        </w:tabs>
        <w:suppressAutoHyphens/>
        <w:spacing w:after="0" w:line="240" w:lineRule="auto"/>
        <w:ind w:left="0"/>
        <w:jc w:val="both"/>
        <w:rPr>
          <w:rFonts w:ascii="Times New Roman" w:hAnsi="Times New Roman"/>
        </w:rPr>
      </w:pPr>
      <w:r w:rsidRPr="0029260B">
        <w:rPr>
          <w:rFonts w:ascii="Times New Roman" w:hAnsi="Times New Roman"/>
        </w:rPr>
        <w:t>A rotina de inspeção será diária, através de visita em campo demonstrada em relatório específico, constando identificação dos fiscais e dos endereços visitados; o veículo para realização da fiscalização deverá ser disponibilizado pela empresa.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A quantidade de pontos de iluminação pública efetivamente inspecionada nos bairros selecionados para a composição da amostra deve representar, no mínimo, 5% (cinco por cento) e no máximo, 10% (dez por cento) do Sistema de Iluminação Pública do Município;</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Na inspeção, 20% (vinte por cento) dos pontos serão inspecionados durante o dia e 80% (oitenta por cento) dos pontos serão inspecionados durante a noite, obrigatoriamente no mesmo dia;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bCs/>
        </w:rPr>
      </w:pPr>
      <w:r w:rsidRPr="0029260B">
        <w:rPr>
          <w:rFonts w:ascii="Times New Roman" w:hAnsi="Times New Roman"/>
          <w:bCs/>
        </w:rPr>
        <w:t>Nas inspeções não serão contabilizados os problemas decorrentes de abalroamento de postes ou de serviços em curso.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Nas inspeções, caso sejam verificados vários pontos com funcionamento irregular em função de um circuito com comando em grupo defeituoso, os mesmos serão contabilizados no relatório de inspeção como um ponto apenas, ficando obrigada a licitante vencedora a comprovar a regularização dos mesmos, para a fiscalização do MUNICÍPIO, num prazo de até 24 horas. Caso a regularização dos pontos não seja cumprida nesse prazo, sem que haja justificativa apresentada pela licitante vencedora e acatada pela fiscalização do MUNICÍPIO, serão contabilizados no relatório de inspeção todos os Pontos de IP com funcionamento irregular verificados no circuito.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 xml:space="preserve">Lista de Distritos/bairros do Município de Saquarema: </w:t>
      </w:r>
    </w:p>
    <w:p w:rsidR="0030437B" w:rsidRPr="0029260B" w:rsidRDefault="0030437B" w:rsidP="0029260B">
      <w:pPr>
        <w:pStyle w:val="Corpodetexto"/>
        <w:numPr>
          <w:ilvl w:val="4"/>
          <w:numId w:val="4"/>
        </w:numPr>
        <w:tabs>
          <w:tab w:val="clear" w:pos="0"/>
        </w:tabs>
        <w:suppressAutoHyphens/>
        <w:spacing w:after="0" w:line="240" w:lineRule="auto"/>
        <w:jc w:val="both"/>
        <w:rPr>
          <w:rFonts w:ascii="Times New Roman" w:hAnsi="Times New Roman"/>
          <w:b/>
          <w:u w:val="single"/>
        </w:rPr>
      </w:pPr>
      <w:r w:rsidRPr="0029260B">
        <w:rPr>
          <w:rFonts w:ascii="Times New Roman" w:hAnsi="Times New Roman"/>
          <w:b/>
          <w:u w:val="single"/>
        </w:rPr>
        <w:t>Saquarema</w:t>
      </w:r>
    </w:p>
    <w:p w:rsidR="0030437B" w:rsidRPr="0029260B" w:rsidRDefault="0030437B" w:rsidP="0029260B">
      <w:pPr>
        <w:pStyle w:val="Corpodetexto"/>
        <w:spacing w:after="0" w:line="240" w:lineRule="auto"/>
        <w:ind w:left="567"/>
        <w:jc w:val="both"/>
        <w:rPr>
          <w:rFonts w:ascii="Times New Roman" w:hAnsi="Times New Roman"/>
        </w:rPr>
      </w:pPr>
      <w:r w:rsidRPr="0029260B">
        <w:rPr>
          <w:rFonts w:ascii="Times New Roman" w:hAnsi="Times New Roman"/>
        </w:rPr>
        <w:t xml:space="preserve">• Centro • Itaúna • Leigos • Porto Novo • Areal • Gravatá • Boqueirão </w:t>
      </w:r>
    </w:p>
    <w:p w:rsidR="0030437B" w:rsidRPr="0029260B" w:rsidRDefault="0030437B" w:rsidP="0029260B">
      <w:pPr>
        <w:pStyle w:val="Corpodetexto"/>
        <w:tabs>
          <w:tab w:val="left" w:pos="-5954"/>
        </w:tabs>
        <w:spacing w:after="0" w:line="240" w:lineRule="auto"/>
        <w:ind w:left="567"/>
        <w:jc w:val="both"/>
        <w:rPr>
          <w:rFonts w:ascii="Times New Roman" w:hAnsi="Times New Roman"/>
        </w:rPr>
      </w:pPr>
      <w:r w:rsidRPr="0029260B">
        <w:rPr>
          <w:rFonts w:ascii="Times New Roman" w:hAnsi="Times New Roman"/>
        </w:rPr>
        <w:t xml:space="preserve">• Barra Nova • Jardim • Mombaça • </w:t>
      </w:r>
      <w:proofErr w:type="spellStart"/>
      <w:r w:rsidRPr="0029260B">
        <w:rPr>
          <w:rFonts w:ascii="Times New Roman" w:hAnsi="Times New Roman"/>
        </w:rPr>
        <w:t>Vilatur</w:t>
      </w:r>
      <w:proofErr w:type="spellEnd"/>
      <w:r w:rsidRPr="0029260B">
        <w:rPr>
          <w:rFonts w:ascii="Times New Roman" w:hAnsi="Times New Roman"/>
        </w:rPr>
        <w:t>.</w:t>
      </w:r>
    </w:p>
    <w:p w:rsidR="0030437B" w:rsidRPr="0029260B" w:rsidRDefault="0030437B" w:rsidP="0029260B">
      <w:pPr>
        <w:pStyle w:val="Corpodetexto"/>
        <w:numPr>
          <w:ilvl w:val="4"/>
          <w:numId w:val="4"/>
        </w:numPr>
        <w:tabs>
          <w:tab w:val="clear" w:pos="0"/>
        </w:tabs>
        <w:suppressAutoHyphens/>
        <w:spacing w:after="0" w:line="240" w:lineRule="auto"/>
        <w:jc w:val="both"/>
        <w:rPr>
          <w:rFonts w:ascii="Times New Roman" w:hAnsi="Times New Roman"/>
          <w:b/>
          <w:u w:val="single"/>
        </w:rPr>
      </w:pPr>
      <w:proofErr w:type="spellStart"/>
      <w:r w:rsidRPr="0029260B">
        <w:rPr>
          <w:rFonts w:ascii="Times New Roman" w:hAnsi="Times New Roman"/>
          <w:b/>
          <w:u w:val="single"/>
        </w:rPr>
        <w:t>Bacaxá</w:t>
      </w:r>
      <w:proofErr w:type="spellEnd"/>
    </w:p>
    <w:p w:rsidR="0030437B" w:rsidRPr="0029260B" w:rsidRDefault="0030437B" w:rsidP="0029260B">
      <w:pPr>
        <w:pStyle w:val="Corpodetexto"/>
        <w:spacing w:after="0" w:line="240" w:lineRule="auto"/>
        <w:ind w:left="567"/>
        <w:jc w:val="both"/>
        <w:rPr>
          <w:rFonts w:ascii="Times New Roman" w:hAnsi="Times New Roman"/>
        </w:rPr>
      </w:pPr>
      <w:r w:rsidRPr="0029260B">
        <w:rPr>
          <w:rFonts w:ascii="Times New Roman" w:hAnsi="Times New Roman"/>
        </w:rPr>
        <w:t xml:space="preserve">• </w:t>
      </w:r>
      <w:proofErr w:type="spellStart"/>
      <w:r w:rsidRPr="0029260B">
        <w:rPr>
          <w:rFonts w:ascii="Times New Roman" w:hAnsi="Times New Roman"/>
        </w:rPr>
        <w:t>Bacaxá</w:t>
      </w:r>
      <w:proofErr w:type="spellEnd"/>
      <w:r w:rsidRPr="0029260B">
        <w:rPr>
          <w:rFonts w:ascii="Times New Roman" w:hAnsi="Times New Roman"/>
        </w:rPr>
        <w:t xml:space="preserve"> • São Geraldo • Condado de </w:t>
      </w:r>
      <w:proofErr w:type="spellStart"/>
      <w:r w:rsidRPr="0029260B">
        <w:rPr>
          <w:rFonts w:ascii="Times New Roman" w:hAnsi="Times New Roman"/>
        </w:rPr>
        <w:t>Bacaxá</w:t>
      </w:r>
      <w:proofErr w:type="spellEnd"/>
      <w:r w:rsidRPr="0029260B">
        <w:rPr>
          <w:rFonts w:ascii="Times New Roman" w:hAnsi="Times New Roman"/>
        </w:rPr>
        <w:t xml:space="preserve"> • Porto da Roça • Village Santo Antônio • Guarani • Madressilva • Barreira • Verde Vale • Alvorada </w:t>
      </w:r>
    </w:p>
    <w:p w:rsidR="0030437B" w:rsidRPr="0029260B" w:rsidRDefault="0030437B" w:rsidP="0029260B">
      <w:pPr>
        <w:pStyle w:val="Corpodetexto"/>
        <w:spacing w:after="0" w:line="240" w:lineRule="auto"/>
        <w:ind w:left="567"/>
        <w:jc w:val="both"/>
        <w:rPr>
          <w:rFonts w:ascii="Times New Roman" w:hAnsi="Times New Roman"/>
        </w:rPr>
      </w:pPr>
      <w:r w:rsidRPr="0029260B">
        <w:rPr>
          <w:rFonts w:ascii="Times New Roman" w:hAnsi="Times New Roman"/>
        </w:rPr>
        <w:t xml:space="preserve">• </w:t>
      </w:r>
      <w:proofErr w:type="spellStart"/>
      <w:r w:rsidRPr="0029260B">
        <w:rPr>
          <w:rFonts w:ascii="Times New Roman" w:hAnsi="Times New Roman"/>
        </w:rPr>
        <w:t>Bicuíba</w:t>
      </w:r>
      <w:proofErr w:type="spellEnd"/>
      <w:r w:rsidRPr="0029260B">
        <w:rPr>
          <w:rFonts w:ascii="Times New Roman" w:hAnsi="Times New Roman"/>
        </w:rPr>
        <w:t xml:space="preserve"> • Palmital • </w:t>
      </w:r>
      <w:proofErr w:type="spellStart"/>
      <w:r w:rsidRPr="0029260B">
        <w:rPr>
          <w:rFonts w:ascii="Times New Roman" w:hAnsi="Times New Roman"/>
        </w:rPr>
        <w:t>Goar</w:t>
      </w:r>
      <w:proofErr w:type="spellEnd"/>
      <w:r w:rsidRPr="0029260B">
        <w:rPr>
          <w:rFonts w:ascii="Times New Roman" w:hAnsi="Times New Roman"/>
        </w:rPr>
        <w:t xml:space="preserve"> • Rio Seco • Rio Mole • Rio d'Areia • Raia.</w:t>
      </w:r>
    </w:p>
    <w:p w:rsidR="0030437B" w:rsidRPr="0029260B" w:rsidRDefault="0030437B" w:rsidP="0029260B">
      <w:pPr>
        <w:pStyle w:val="Corpodetexto"/>
        <w:tabs>
          <w:tab w:val="left" w:pos="-5954"/>
        </w:tabs>
        <w:spacing w:after="0" w:line="240" w:lineRule="auto"/>
        <w:ind w:left="567"/>
        <w:jc w:val="both"/>
        <w:rPr>
          <w:rFonts w:ascii="Times New Roman" w:hAnsi="Times New Roman"/>
        </w:rPr>
      </w:pPr>
      <w:r w:rsidRPr="0029260B">
        <w:rPr>
          <w:rFonts w:ascii="Times New Roman" w:hAnsi="Times New Roman"/>
        </w:rPr>
        <w:t xml:space="preserve">• Bonsucesso • </w:t>
      </w:r>
      <w:proofErr w:type="spellStart"/>
      <w:r w:rsidRPr="0029260B">
        <w:rPr>
          <w:rFonts w:ascii="Times New Roman" w:hAnsi="Times New Roman"/>
        </w:rPr>
        <w:t>Bicuíba</w:t>
      </w:r>
      <w:proofErr w:type="spellEnd"/>
      <w:r w:rsidRPr="0029260B">
        <w:rPr>
          <w:rFonts w:ascii="Times New Roman" w:hAnsi="Times New Roman"/>
        </w:rPr>
        <w:t xml:space="preserve"> • </w:t>
      </w:r>
      <w:proofErr w:type="spellStart"/>
      <w:r w:rsidRPr="0029260B">
        <w:rPr>
          <w:rFonts w:ascii="Times New Roman" w:hAnsi="Times New Roman"/>
        </w:rPr>
        <w:t>Ipitangas</w:t>
      </w:r>
      <w:proofErr w:type="spellEnd"/>
      <w:r w:rsidRPr="0029260B">
        <w:rPr>
          <w:rFonts w:ascii="Times New Roman" w:hAnsi="Times New Roman"/>
        </w:rPr>
        <w:t xml:space="preserve"> • Água Branca • Grama Alta</w:t>
      </w:r>
    </w:p>
    <w:p w:rsidR="0030437B" w:rsidRPr="0029260B" w:rsidRDefault="0030437B" w:rsidP="0029260B">
      <w:pPr>
        <w:pStyle w:val="Corpodetexto"/>
        <w:numPr>
          <w:ilvl w:val="4"/>
          <w:numId w:val="4"/>
        </w:numPr>
        <w:tabs>
          <w:tab w:val="clear" w:pos="0"/>
        </w:tabs>
        <w:suppressAutoHyphens/>
        <w:spacing w:after="0" w:line="240" w:lineRule="auto"/>
        <w:jc w:val="both"/>
        <w:rPr>
          <w:rFonts w:ascii="Times New Roman" w:hAnsi="Times New Roman"/>
          <w:b/>
          <w:u w:val="single"/>
        </w:rPr>
      </w:pPr>
      <w:r w:rsidRPr="0029260B">
        <w:rPr>
          <w:rFonts w:ascii="Times New Roman" w:hAnsi="Times New Roman"/>
          <w:b/>
          <w:u w:val="single"/>
        </w:rPr>
        <w:t>Sampaio Corrêa</w:t>
      </w:r>
    </w:p>
    <w:p w:rsidR="0030437B" w:rsidRPr="0029260B" w:rsidRDefault="0030437B" w:rsidP="0029260B">
      <w:pPr>
        <w:pStyle w:val="Corpodetexto"/>
        <w:spacing w:after="0" w:line="240" w:lineRule="auto"/>
        <w:ind w:left="567"/>
        <w:jc w:val="both"/>
        <w:rPr>
          <w:rFonts w:ascii="Times New Roman" w:hAnsi="Times New Roman"/>
        </w:rPr>
      </w:pPr>
      <w:r w:rsidRPr="0029260B">
        <w:rPr>
          <w:rFonts w:ascii="Times New Roman" w:hAnsi="Times New Roman"/>
        </w:rPr>
        <w:t xml:space="preserve">• Sampaio • </w:t>
      </w:r>
      <w:proofErr w:type="spellStart"/>
      <w:r w:rsidRPr="0029260B">
        <w:rPr>
          <w:rFonts w:ascii="Times New Roman" w:hAnsi="Times New Roman"/>
        </w:rPr>
        <w:t>Jaconé</w:t>
      </w:r>
      <w:proofErr w:type="spellEnd"/>
      <w:r w:rsidRPr="0029260B">
        <w:rPr>
          <w:rFonts w:ascii="Times New Roman" w:hAnsi="Times New Roman"/>
        </w:rPr>
        <w:t xml:space="preserve"> • Serra do Mato Grosso • Basiléia • Tingui </w:t>
      </w:r>
    </w:p>
    <w:p w:rsidR="0030437B" w:rsidRDefault="0030437B" w:rsidP="0029260B">
      <w:pPr>
        <w:pStyle w:val="Corpodetexto"/>
        <w:spacing w:after="0" w:line="240" w:lineRule="auto"/>
        <w:ind w:left="567"/>
        <w:jc w:val="both"/>
        <w:rPr>
          <w:rFonts w:ascii="Times New Roman" w:hAnsi="Times New Roman"/>
        </w:rPr>
      </w:pPr>
      <w:r w:rsidRPr="0029260B">
        <w:rPr>
          <w:rFonts w:ascii="Times New Roman" w:hAnsi="Times New Roman"/>
        </w:rPr>
        <w:t xml:space="preserve">• </w:t>
      </w:r>
      <w:proofErr w:type="spellStart"/>
      <w:r w:rsidRPr="0029260B">
        <w:rPr>
          <w:rFonts w:ascii="Times New Roman" w:hAnsi="Times New Roman"/>
        </w:rPr>
        <w:t>Jaconezinho</w:t>
      </w:r>
      <w:proofErr w:type="spellEnd"/>
      <w:r w:rsidRPr="0029260B">
        <w:rPr>
          <w:rFonts w:ascii="Times New Roman" w:hAnsi="Times New Roman"/>
        </w:rPr>
        <w:t xml:space="preserve"> • Mato Grosso • Rio Mole.</w:t>
      </w:r>
    </w:p>
    <w:p w:rsidR="0029260B" w:rsidRPr="0029260B" w:rsidRDefault="0029260B" w:rsidP="0029260B">
      <w:pPr>
        <w:pStyle w:val="Corpodetexto"/>
        <w:spacing w:after="0" w:line="240" w:lineRule="auto"/>
        <w:ind w:left="567"/>
        <w:jc w:val="both"/>
        <w:rPr>
          <w:rFonts w:ascii="Times New Roman" w:hAnsi="Times New Roman"/>
        </w:rPr>
      </w:pPr>
    </w:p>
    <w:p w:rsidR="0030437B" w:rsidRPr="0029260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rPr>
      </w:pPr>
      <w:r w:rsidRPr="0029260B">
        <w:rPr>
          <w:rFonts w:ascii="Times New Roman" w:hAnsi="Times New Roman"/>
        </w:rPr>
        <w:t xml:space="preserve">Para efeito de avaliação e medição dos serviços no Sistema de Iluminação Pública, também será inspecionada mensalmente a </w:t>
      </w:r>
      <w:proofErr w:type="gramStart"/>
      <w:r w:rsidRPr="0029260B">
        <w:rPr>
          <w:rFonts w:ascii="Times New Roman" w:hAnsi="Times New Roman"/>
        </w:rPr>
        <w:t>performance</w:t>
      </w:r>
      <w:proofErr w:type="gramEnd"/>
      <w:r w:rsidRPr="0029260B">
        <w:rPr>
          <w:rFonts w:ascii="Times New Roman" w:hAnsi="Times New Roman"/>
        </w:rPr>
        <w:t xml:space="preserve"> no atendimento executado pela licitante, perante aos </w:t>
      </w:r>
      <w:r w:rsidRPr="0029260B">
        <w:rPr>
          <w:rFonts w:ascii="Times New Roman" w:hAnsi="Times New Roman"/>
        </w:rPr>
        <w:lastRenderedPageBreak/>
        <w:t xml:space="preserve">pedidos solicitados pela comunidade ou pelo MUNICÍPIO. Os valores serão apurados conforme demonstrado no </w:t>
      </w:r>
      <w:proofErr w:type="gramStart"/>
      <w:r w:rsidRPr="0029260B">
        <w:rPr>
          <w:rFonts w:ascii="Times New Roman" w:hAnsi="Times New Roman"/>
        </w:rPr>
        <w:t>Anexo 03</w:t>
      </w:r>
      <w:proofErr w:type="gramEnd"/>
      <w:r w:rsidRPr="0029260B">
        <w:rPr>
          <w:rFonts w:ascii="Times New Roman" w:hAnsi="Times New Roman"/>
        </w:rPr>
        <w:t xml:space="preserve">. </w:t>
      </w:r>
    </w:p>
    <w:p w:rsidR="0030437B" w:rsidRPr="0029260B" w:rsidRDefault="0030437B" w:rsidP="0029260B">
      <w:pPr>
        <w:pStyle w:val="Corpodetexto"/>
        <w:spacing w:after="0" w:line="240" w:lineRule="auto"/>
        <w:jc w:val="both"/>
        <w:rPr>
          <w:rFonts w:ascii="Times New Roman" w:hAnsi="Times New Roman"/>
        </w:rPr>
      </w:pPr>
      <w:r w:rsidRPr="0029260B">
        <w:rPr>
          <w:rFonts w:ascii="Times New Roman" w:hAnsi="Times New Roman"/>
        </w:rPr>
        <w:t>O resultado final da apuração será objeto de um Termo de Inspeção assinado pelas partes, no qual serão registrados todos os dados referentes aos Prazos de Atendimento - (PA), que expressarão o seu índice de desempenho contratual.</w:t>
      </w:r>
    </w:p>
    <w:p w:rsidR="0030437B" w:rsidRPr="0029260B" w:rsidRDefault="0030437B" w:rsidP="0029260B">
      <w:pPr>
        <w:pStyle w:val="Corpodetexto"/>
        <w:numPr>
          <w:ilvl w:val="1"/>
          <w:numId w:val="4"/>
        </w:numPr>
        <w:tabs>
          <w:tab w:val="clear" w:pos="0"/>
          <w:tab w:val="left" w:pos="-5954"/>
        </w:tabs>
        <w:suppressAutoHyphens/>
        <w:spacing w:after="0" w:line="240" w:lineRule="auto"/>
        <w:jc w:val="both"/>
        <w:rPr>
          <w:rFonts w:ascii="Times New Roman" w:hAnsi="Times New Roman"/>
        </w:rPr>
      </w:pPr>
      <w:r w:rsidRPr="0029260B">
        <w:rPr>
          <w:rFonts w:ascii="Times New Roman" w:hAnsi="Times New Roman"/>
        </w:rPr>
        <w:t>Metodologia de avaliação do Índice de Prazo de Atendimento.</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Para apuração do desempenho da licitante, quanto ao índice do Prazo de Atendimento, não existirá amostra e, sim avaliação de todas as ordens de serviço registradas no sistema de atendimento;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Será verificada a conformidade dos Prazos de Atendimento de cada uma delas, apurando-se ao final os valores absolutos para cada Prazo de Atendimento;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Os prazos que estiverem dentro dos limites de qualidade, previstos no Anexo 01 - A -, para Prazo de Atendimento, definirão o desempenho da Licitante;</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Os Prazos de Atendimento verificados fora dos limites estabelecidos serão classificados de duas formas: Com justificativa aceita pela fiscalização ou, não aceita pela fiscalização;</w:t>
      </w:r>
    </w:p>
    <w:p w:rsidR="0030437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 xml:space="preserve">As que tiverem sido aceitas pela fiscalização serão consideradas no somatório, que indicará o desempenho da Licitante, conforme demonstrado no </w:t>
      </w:r>
      <w:proofErr w:type="gramStart"/>
      <w:r w:rsidRPr="0029260B">
        <w:rPr>
          <w:rFonts w:ascii="Times New Roman" w:hAnsi="Times New Roman"/>
        </w:rPr>
        <w:t>Anexo 03</w:t>
      </w:r>
      <w:proofErr w:type="gramEnd"/>
      <w:r w:rsidRPr="0029260B">
        <w:rPr>
          <w:rFonts w:ascii="Times New Roman" w:hAnsi="Times New Roman"/>
        </w:rPr>
        <w:t>.</w:t>
      </w:r>
    </w:p>
    <w:p w:rsidR="0029260B" w:rsidRPr="0029260B" w:rsidRDefault="0029260B" w:rsidP="0029260B">
      <w:pPr>
        <w:pStyle w:val="Corpodetexto"/>
        <w:suppressAutoHyphens/>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rPr>
      </w:pPr>
      <w:r w:rsidRPr="0029260B">
        <w:rPr>
          <w:rFonts w:ascii="Times New Roman" w:hAnsi="Times New Roman"/>
        </w:rPr>
        <w:t xml:space="preserve"> A Empresa licitante deverá considerar em seus custos o desempenho das seguintes atividades:</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Avaliação do estado de conservação dos equipamentos instalados no sistema, incluindo-se aí, teste de esforço e capacidade de carga;</w:t>
      </w:r>
    </w:p>
    <w:p w:rsidR="0030437B" w:rsidRPr="0029260B" w:rsidRDefault="0030437B" w:rsidP="0029260B">
      <w:pPr>
        <w:pStyle w:val="Corpodetexto"/>
        <w:numPr>
          <w:ilvl w:val="1"/>
          <w:numId w:val="4"/>
        </w:numPr>
        <w:tabs>
          <w:tab w:val="clear" w:pos="0"/>
          <w:tab w:val="num" w:pos="-5954"/>
        </w:tabs>
        <w:suppressAutoHyphens/>
        <w:spacing w:after="0" w:line="240" w:lineRule="auto"/>
        <w:jc w:val="both"/>
        <w:rPr>
          <w:rFonts w:ascii="Times New Roman" w:hAnsi="Times New Roman"/>
        </w:rPr>
      </w:pPr>
      <w:r w:rsidRPr="0029260B">
        <w:rPr>
          <w:rFonts w:ascii="Times New Roman" w:hAnsi="Times New Roman"/>
        </w:rPr>
        <w:t xml:space="preserve">Avaliação permanente dos conjuntos luminária/braço instalados na cidade e da sua viabilidade técnica, considerando aí o esforço imposto ao braço em função do peso da luminária bem como do esforço dinâmico em </w:t>
      </w:r>
      <w:proofErr w:type="spellStart"/>
      <w:r w:rsidRPr="0029260B">
        <w:rPr>
          <w:rFonts w:ascii="Times New Roman" w:hAnsi="Times New Roman"/>
        </w:rPr>
        <w:t>conseqüência</w:t>
      </w:r>
      <w:proofErr w:type="spellEnd"/>
      <w:r w:rsidRPr="0029260B">
        <w:rPr>
          <w:rFonts w:ascii="Times New Roman" w:hAnsi="Times New Roman"/>
        </w:rPr>
        <w:t xml:space="preserve"> de ventos incidentes sobre o conjunto, de forma que os equipamentos instalados não exponham a comunidade ao risco;</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Execução de testes e ensaios de recebimento (elétricos e mecânicos), conforme normas pertinentes;</w:t>
      </w:r>
    </w:p>
    <w:p w:rsidR="0030437B" w:rsidRDefault="0030437B" w:rsidP="0029260B">
      <w:pPr>
        <w:pStyle w:val="Corpodetexto"/>
        <w:numPr>
          <w:ilvl w:val="1"/>
          <w:numId w:val="4"/>
        </w:numPr>
        <w:tabs>
          <w:tab w:val="clear" w:pos="0"/>
          <w:tab w:val="num" w:pos="-5954"/>
        </w:tabs>
        <w:suppressAutoHyphens/>
        <w:spacing w:after="0" w:line="240" w:lineRule="auto"/>
        <w:jc w:val="both"/>
        <w:rPr>
          <w:rFonts w:ascii="Times New Roman" w:hAnsi="Times New Roman"/>
        </w:rPr>
      </w:pPr>
      <w:r w:rsidRPr="0029260B">
        <w:rPr>
          <w:rFonts w:ascii="Times New Roman" w:hAnsi="Times New Roman"/>
        </w:rPr>
        <w:t>Ferramental e equipamentos necessários à escavação de solo público (postes, valas, fossas, caixas de passagem), demolição ou retirada e reassentamento ou recomposição de pisos e calçamentos (mosaico, cerâmico, pedra portuguesa, paralelepípedo, asfáltico).</w:t>
      </w:r>
    </w:p>
    <w:p w:rsidR="0029260B" w:rsidRPr="0029260B" w:rsidRDefault="0029260B" w:rsidP="0029260B">
      <w:pPr>
        <w:pStyle w:val="Corpodetexto"/>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A instalação de postes de aço fixados por chumbadores de fixação deverá ser feita com utilização de </w:t>
      </w:r>
      <w:proofErr w:type="spellStart"/>
      <w:r w:rsidRPr="0029260B">
        <w:rPr>
          <w:rFonts w:ascii="Times New Roman" w:hAnsi="Times New Roman"/>
        </w:rPr>
        <w:t>torquímetro</w:t>
      </w:r>
      <w:proofErr w:type="spellEnd"/>
      <w:r w:rsidRPr="0029260B">
        <w:rPr>
          <w:rFonts w:ascii="Times New Roman" w:hAnsi="Times New Roman"/>
        </w:rPr>
        <w:t>, de forma que os ditos postes sejam instalados com segurança e não exponham a comunidade ao risco de acidentes.</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Para as alterações promovidas no sistema, relativas a circuitos com alteração de tipo ou potência da lâmpada ou ainda de luminária, deverão ser apresentadas ao MUNICÍPIO os novos projetos elétricos e </w:t>
      </w:r>
      <w:proofErr w:type="spellStart"/>
      <w:r w:rsidRPr="0029260B">
        <w:rPr>
          <w:rFonts w:ascii="Times New Roman" w:hAnsi="Times New Roman"/>
        </w:rPr>
        <w:t>luminotécnicos</w:t>
      </w:r>
      <w:proofErr w:type="spellEnd"/>
      <w:r w:rsidRPr="0029260B">
        <w:rPr>
          <w:rFonts w:ascii="Times New Roman" w:hAnsi="Times New Roman"/>
        </w:rPr>
        <w:t xml:space="preserve"> correspondentes.</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A Empresa deverá manter sistema de comunicação permanente entre as equipes, engenheiros, encarregados e almoxarifado.</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Todos os veículos deverão ser equipados com GPS para imediata orientação do Ponto de IP a ser trabalhado na manutenção, deverão possuir giroscópios, na cor amarela, de quatro lâmpadas e deverão ser mantidos em perfeito estado de conservação.</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rPr>
      </w:pPr>
      <w:r w:rsidRPr="0029260B">
        <w:rPr>
          <w:rFonts w:ascii="Times New Roman" w:hAnsi="Times New Roman"/>
        </w:rPr>
        <w:t xml:space="preserve">A produção visual dos veículos deverá estar de acordo com as especificações apresentadas pelo MUNICÍPIO, com os custos correntes por conta da empresa, </w:t>
      </w:r>
      <w:r w:rsidRPr="0029260B">
        <w:rPr>
          <w:rFonts w:ascii="Times New Roman" w:hAnsi="Times New Roman"/>
          <w:bCs/>
        </w:rPr>
        <w:t xml:space="preserve">Nos casos de abalroamento de postes a </w:t>
      </w:r>
      <w:r w:rsidRPr="0029260B">
        <w:rPr>
          <w:rFonts w:ascii="Times New Roman" w:hAnsi="Times New Roman"/>
        </w:rPr>
        <w:t xml:space="preserve">licitante vencedora apresentará seu respectivo orçamento ao Município, que aprovará ou não, para realização dos serviços de reparo necessários, de acordo com os valores propostos pela </w:t>
      </w:r>
      <w:r w:rsidRPr="0029260B">
        <w:rPr>
          <w:rFonts w:ascii="Times New Roman" w:hAnsi="Times New Roman"/>
        </w:rPr>
        <w:lastRenderedPageBreak/>
        <w:t>licitante vencedora na sua Proposta Comercial e utilizando os materiais previstos e orçados no edital.</w:t>
      </w:r>
    </w:p>
    <w:p w:rsidR="0029260B" w:rsidRPr="0029260B" w:rsidRDefault="0029260B" w:rsidP="0029260B">
      <w:pPr>
        <w:pStyle w:val="Corpodetexto"/>
        <w:tabs>
          <w:tab w:val="left" w:pos="426"/>
        </w:tabs>
        <w:suppressAutoHyphens/>
        <w:spacing w:after="0" w:line="240" w:lineRule="auto"/>
        <w:jc w:val="both"/>
        <w:rPr>
          <w:rFonts w:ascii="Times New Roman" w:hAnsi="Times New Roman"/>
        </w:rPr>
      </w:pPr>
    </w:p>
    <w:p w:rsidR="0030437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bCs/>
        </w:rPr>
      </w:pPr>
      <w:r w:rsidRPr="0029260B">
        <w:rPr>
          <w:rFonts w:ascii="Times New Roman" w:hAnsi="Times New Roman"/>
          <w:bCs/>
        </w:rPr>
        <w:t>A licitante vencedora deverá providenciar nas suas oficinas, a recuperação de componentes retirados do sistema de iluminação pública (para os quais haja possibilidade de aproveitamento), componentes esses que deverão ser postos à disposição do Sistema de iluminação Pública do MUNICÍPIO.</w:t>
      </w:r>
    </w:p>
    <w:p w:rsidR="0029260B" w:rsidRPr="0029260B" w:rsidRDefault="0029260B" w:rsidP="0029260B">
      <w:pPr>
        <w:pStyle w:val="Corpodetexto"/>
        <w:tabs>
          <w:tab w:val="left" w:pos="426"/>
        </w:tabs>
        <w:suppressAutoHyphens/>
        <w:spacing w:after="0" w:line="240" w:lineRule="auto"/>
        <w:jc w:val="both"/>
        <w:rPr>
          <w:rFonts w:ascii="Times New Roman" w:hAnsi="Times New Roman"/>
          <w:bCs/>
        </w:rPr>
      </w:pPr>
    </w:p>
    <w:p w:rsidR="0030437B" w:rsidRPr="0029260B" w:rsidRDefault="0030437B" w:rsidP="0029260B">
      <w:pPr>
        <w:pStyle w:val="Corpodetexto"/>
        <w:numPr>
          <w:ilvl w:val="0"/>
          <w:numId w:val="4"/>
        </w:numPr>
        <w:tabs>
          <w:tab w:val="left" w:pos="0"/>
          <w:tab w:val="left" w:pos="426"/>
        </w:tabs>
        <w:suppressAutoHyphens/>
        <w:spacing w:after="0" w:line="240" w:lineRule="auto"/>
        <w:jc w:val="both"/>
        <w:rPr>
          <w:rFonts w:ascii="Times New Roman" w:hAnsi="Times New Roman"/>
          <w:bCs/>
        </w:rPr>
      </w:pPr>
      <w:r w:rsidRPr="0029260B">
        <w:rPr>
          <w:rFonts w:ascii="Times New Roman" w:hAnsi="Times New Roman"/>
          <w:bCs/>
        </w:rPr>
        <w:t>A licitante vencedora deverá realizar trimestralmente uma análise da qualidade de energia entregue ao sistema de IP, compreendendo:</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Transitórios;</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Variações de tensão;</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Desequilíbrios de tensão;</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Distorções harmônicas;</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Oscilações de tensão;</w:t>
      </w:r>
    </w:p>
    <w:p w:rsidR="0030437B" w:rsidRDefault="0030437B" w:rsidP="0029260B">
      <w:pPr>
        <w:pStyle w:val="Corpodetexto"/>
        <w:numPr>
          <w:ilvl w:val="1"/>
          <w:numId w:val="4"/>
        </w:numPr>
        <w:suppressAutoHyphens/>
        <w:spacing w:after="0" w:line="240" w:lineRule="auto"/>
        <w:jc w:val="both"/>
        <w:rPr>
          <w:rFonts w:ascii="Times New Roman" w:hAnsi="Times New Roman"/>
          <w:bCs/>
        </w:rPr>
      </w:pPr>
      <w:r w:rsidRPr="0029260B">
        <w:rPr>
          <w:rFonts w:ascii="Times New Roman" w:hAnsi="Times New Roman"/>
        </w:rPr>
        <w:t>Variações de frequência</w:t>
      </w:r>
      <w:r w:rsidRPr="0029260B">
        <w:rPr>
          <w:rFonts w:ascii="Times New Roman" w:hAnsi="Times New Roman"/>
          <w:bCs/>
        </w:rPr>
        <w:t>.</w:t>
      </w:r>
    </w:p>
    <w:p w:rsidR="0029260B" w:rsidRPr="0029260B" w:rsidRDefault="0029260B" w:rsidP="0029260B">
      <w:pPr>
        <w:pStyle w:val="Corpodetexto"/>
        <w:suppressAutoHyphens/>
        <w:spacing w:after="0" w:line="240" w:lineRule="auto"/>
        <w:jc w:val="both"/>
        <w:rPr>
          <w:rFonts w:ascii="Times New Roman" w:hAnsi="Times New Roman"/>
          <w:bCs/>
        </w:rPr>
      </w:pPr>
    </w:p>
    <w:p w:rsidR="0030437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rPr>
      </w:pPr>
      <w:r w:rsidRPr="0029260B">
        <w:rPr>
          <w:rFonts w:ascii="Times New Roman" w:hAnsi="Times New Roman"/>
        </w:rPr>
        <w:t>O MUNICÍPIO reserva-se ao direito de rejeitar qualquer material de iluminação pública que venha a ser instalado no sistema pela licitante vencedora, caso este esteja em desacordo com as especificações desse Projeto Básico ou da proposta da licitante vencedora.</w:t>
      </w:r>
    </w:p>
    <w:p w:rsidR="0029260B" w:rsidRPr="0029260B" w:rsidRDefault="0029260B" w:rsidP="0029260B">
      <w:pPr>
        <w:pStyle w:val="Corpodetexto"/>
        <w:tabs>
          <w:tab w:val="left" w:pos="284"/>
        </w:tabs>
        <w:suppressAutoHyphens/>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 w:val="left" w:pos="284"/>
        </w:tabs>
        <w:suppressAutoHyphens/>
        <w:spacing w:after="0" w:line="240" w:lineRule="auto"/>
        <w:jc w:val="both"/>
        <w:rPr>
          <w:rFonts w:ascii="Times New Roman" w:hAnsi="Times New Roman"/>
        </w:rPr>
      </w:pPr>
      <w:r w:rsidRPr="0029260B">
        <w:rPr>
          <w:rFonts w:ascii="Times New Roman" w:hAnsi="Times New Roman"/>
        </w:rPr>
        <w:t xml:space="preserve">A empresa licitante vencedora deverá executar seus serviços através de um Sistema Informatizado de Gestão de Iluminação Pública (software). Este sistema, além de aperfeiçoar a prestação dos serviços e </w:t>
      </w:r>
      <w:proofErr w:type="gramStart"/>
      <w:r w:rsidRPr="0029260B">
        <w:rPr>
          <w:rFonts w:ascii="Times New Roman" w:hAnsi="Times New Roman"/>
        </w:rPr>
        <w:t>agilizar</w:t>
      </w:r>
      <w:proofErr w:type="gramEnd"/>
      <w:r w:rsidRPr="0029260B">
        <w:rPr>
          <w:rFonts w:ascii="Times New Roman" w:hAnsi="Times New Roman"/>
        </w:rPr>
        <w:t xml:space="preserve"> o atendimento à população, visa também, proporcionar que a MUNICÍPIO tenha total controle dos serviços realizados e das alterações executadas no Sistema de Iluminação Pública, durante o desenvolvimento das atividades da empresa. Abaixo são destacadas as principais funções e características que o Sistema deverá ter e/ou desempenhar (não se limitando às mesmas):</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Telas de operação totalmente desenvolvidas em língua portuguesa;</w:t>
      </w:r>
    </w:p>
    <w:p w:rsidR="0030437B" w:rsidRPr="0029260B" w:rsidRDefault="0030437B" w:rsidP="0029260B">
      <w:pPr>
        <w:pStyle w:val="Corpodetexto"/>
        <w:numPr>
          <w:ilvl w:val="1"/>
          <w:numId w:val="4"/>
        </w:numPr>
        <w:tabs>
          <w:tab w:val="clear" w:pos="0"/>
          <w:tab w:val="num" w:pos="-5954"/>
        </w:tabs>
        <w:suppressAutoHyphens/>
        <w:spacing w:after="0" w:line="240" w:lineRule="auto"/>
        <w:jc w:val="both"/>
        <w:rPr>
          <w:rFonts w:ascii="Times New Roman" w:hAnsi="Times New Roman"/>
        </w:rPr>
      </w:pPr>
      <w:r w:rsidRPr="0029260B">
        <w:rPr>
          <w:rFonts w:ascii="Times New Roman" w:hAnsi="Times New Roman"/>
        </w:rPr>
        <w:t xml:space="preserve">Interface de </w:t>
      </w:r>
      <w:proofErr w:type="spellStart"/>
      <w:r w:rsidRPr="0029260B">
        <w:rPr>
          <w:rFonts w:ascii="Times New Roman" w:hAnsi="Times New Roman"/>
        </w:rPr>
        <w:t>tele-atendimento</w:t>
      </w:r>
      <w:proofErr w:type="spellEnd"/>
      <w:r w:rsidRPr="0029260B">
        <w:rPr>
          <w:rFonts w:ascii="Times New Roman" w:hAnsi="Times New Roman"/>
        </w:rPr>
        <w:t xml:space="preserve"> ao usuário do serviço (0800), com cadastro de todas as solicitações de atendimento feitas (custeio de responsabilidade da empresa, incluindo infraestrutura e pulsos, conforme disposto no Anexo O1 D). Todas as ligações deverão ser gravadas pelo sistema, com registro da ordem de serviço correspondente, para semanalmente serem enviadas ao MUNICÍPIO para auditoria do registro das reclamações no sistema e do respectivo atendimento às mesmas. A Empresa deverá providenciar em suas instalações uma central de atendimento ao usuário do serviço. Cada atendente deverá ter seu terminal próprio de atendimento (as reclamações devem ser lançadas </w:t>
      </w:r>
      <w:r w:rsidRPr="0029260B">
        <w:rPr>
          <w:rFonts w:ascii="Times New Roman" w:hAnsi="Times New Roman"/>
          <w:i/>
        </w:rPr>
        <w:t>on</w:t>
      </w:r>
      <w:r w:rsidRPr="0029260B">
        <w:rPr>
          <w:rFonts w:ascii="Times New Roman" w:hAnsi="Times New Roman"/>
        </w:rPr>
        <w:t>-</w:t>
      </w:r>
      <w:r w:rsidRPr="0029260B">
        <w:rPr>
          <w:rFonts w:ascii="Times New Roman" w:hAnsi="Times New Roman"/>
          <w:i/>
        </w:rPr>
        <w:t>line</w:t>
      </w:r>
      <w:r w:rsidRPr="0029260B">
        <w:rPr>
          <w:rFonts w:ascii="Times New Roman" w:hAnsi="Times New Roman"/>
        </w:rPr>
        <w:t xml:space="preserve"> no sistema de gestão). A empresa deve prever a instalação de pelo menos </w:t>
      </w:r>
      <w:proofErr w:type="gramStart"/>
      <w:r w:rsidRPr="0029260B">
        <w:rPr>
          <w:rFonts w:ascii="Times New Roman" w:hAnsi="Times New Roman"/>
        </w:rPr>
        <w:t>2</w:t>
      </w:r>
      <w:proofErr w:type="gramEnd"/>
      <w:r w:rsidRPr="0029260B">
        <w:rPr>
          <w:rFonts w:ascii="Times New Roman" w:hAnsi="Times New Roman"/>
        </w:rPr>
        <w:t xml:space="preserve"> troncos de atendimento e sistema de atendimento automático e espera. A mensagem da espera será informada oportunamente pelo MUNICÍPIO e poderá ser alterada a qualquer tempo.</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Acesso pela Internet para cadastro de solicitações de atendimento da população e acompanhamento do status das mesmas (no mínimo PENDENTE, EMITIDA, RESTRIÇÃO TÉCNICA e CONCLUÍDA);</w:t>
      </w:r>
    </w:p>
    <w:p w:rsidR="0030437B" w:rsidRPr="0029260B" w:rsidRDefault="0030437B" w:rsidP="0029260B">
      <w:pPr>
        <w:pStyle w:val="Corpodetexto"/>
        <w:numPr>
          <w:ilvl w:val="1"/>
          <w:numId w:val="4"/>
        </w:numPr>
        <w:tabs>
          <w:tab w:val="left" w:pos="-5529"/>
        </w:tabs>
        <w:suppressAutoHyphens/>
        <w:spacing w:after="0" w:line="240" w:lineRule="auto"/>
        <w:jc w:val="both"/>
        <w:rPr>
          <w:rFonts w:ascii="Times New Roman" w:hAnsi="Times New Roman"/>
        </w:rPr>
      </w:pPr>
      <w:r w:rsidRPr="0029260B">
        <w:rPr>
          <w:rFonts w:ascii="Times New Roman" w:hAnsi="Times New Roman"/>
        </w:rPr>
        <w:t>Acesso pela Internet para consulta e emissão de relatórios por fiscais do MUNICÍPIO.</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 xml:space="preserve">Integração, através de interface específica, do banco de dados do Cadastro Patrimonial com o sistema de cartografia digitalizada e </w:t>
      </w:r>
      <w:proofErr w:type="spellStart"/>
      <w:r w:rsidRPr="0029260B">
        <w:rPr>
          <w:rFonts w:ascii="Times New Roman" w:hAnsi="Times New Roman"/>
        </w:rPr>
        <w:t>georeferenciada</w:t>
      </w:r>
      <w:proofErr w:type="spellEnd"/>
      <w:r w:rsidRPr="0029260B">
        <w:rPr>
          <w:rFonts w:ascii="Times New Roman" w:hAnsi="Times New Roman"/>
        </w:rPr>
        <w:t xml:space="preserve"> do MUNICÍPIO.</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Distribuição uniformizada das ordens de serviço para as equipes de trabalho em campo, em função da localização geográfica das mesmas.</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Estabelecimento automatizado dos roteiros a serem percorridos pelas equipes de trabalho, em função da distribuição das ordens de serviço para as mesmas.</w:t>
      </w:r>
    </w:p>
    <w:p w:rsidR="0030437B" w:rsidRPr="0029260B" w:rsidRDefault="0030437B" w:rsidP="0029260B">
      <w:pPr>
        <w:pStyle w:val="Corpodetexto"/>
        <w:numPr>
          <w:ilvl w:val="1"/>
          <w:numId w:val="4"/>
        </w:numPr>
        <w:tabs>
          <w:tab w:val="left" w:pos="-3686"/>
        </w:tabs>
        <w:suppressAutoHyphens/>
        <w:spacing w:after="0" w:line="240" w:lineRule="auto"/>
        <w:jc w:val="both"/>
        <w:rPr>
          <w:rFonts w:ascii="Times New Roman" w:hAnsi="Times New Roman"/>
        </w:rPr>
      </w:pPr>
      <w:r w:rsidRPr="0029260B">
        <w:rPr>
          <w:rFonts w:ascii="Times New Roman" w:hAnsi="Times New Roman"/>
        </w:rPr>
        <w:t xml:space="preserve">Regime de emissão de ordem de serviço por logradouros, conforme a sua classificação. Logradouros classificados pelo MUNICÍPIO como não prioritários deverão ter a emissão das suas </w:t>
      </w:r>
      <w:r w:rsidRPr="0029260B">
        <w:rPr>
          <w:rFonts w:ascii="Times New Roman" w:hAnsi="Times New Roman"/>
        </w:rPr>
        <w:lastRenderedPageBreak/>
        <w:t>respectivas ordens de serviço condicionadas ao acúmulo de 04 (quatro) ou mais solicitações de serviço para o mesmo, com limite de 03 (três) dias para o acúmulo dessas solicitações. Após esse prazo as solicitações devem gerar suas respectivas ordens de serviço, independente da quantidade de reclamações pendentes. Logradouros classificados pelo MUNICÍPIO como prioritários deverão ter a emissão das suas respectivas ordens de serviço independente da quantidade de reclamações pendentes.</w:t>
      </w:r>
    </w:p>
    <w:p w:rsidR="0030437B" w:rsidRPr="0029260B" w:rsidRDefault="0030437B" w:rsidP="0029260B">
      <w:pPr>
        <w:pStyle w:val="Corpodetexto"/>
        <w:numPr>
          <w:ilvl w:val="1"/>
          <w:numId w:val="4"/>
        </w:numPr>
        <w:tabs>
          <w:tab w:val="clear" w:pos="0"/>
          <w:tab w:val="num" w:pos="-5245"/>
        </w:tabs>
        <w:suppressAutoHyphens/>
        <w:spacing w:after="0" w:line="240" w:lineRule="auto"/>
        <w:jc w:val="both"/>
        <w:rPr>
          <w:rFonts w:ascii="Times New Roman" w:hAnsi="Times New Roman"/>
        </w:rPr>
      </w:pPr>
      <w:r w:rsidRPr="0029260B">
        <w:rPr>
          <w:rFonts w:ascii="Times New Roman" w:hAnsi="Times New Roman"/>
        </w:rPr>
        <w:t>Regime crítico de proteção da integridade da base de dados, com impedimento de cadastramentos, ou edição de cadastro, que corrompam a qualidade e a precisão da base de dados.</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 xml:space="preserve">Registro e acompanhamento da </w:t>
      </w:r>
      <w:proofErr w:type="gramStart"/>
      <w:r w:rsidRPr="0029260B">
        <w:rPr>
          <w:rFonts w:ascii="Times New Roman" w:hAnsi="Times New Roman"/>
        </w:rPr>
        <w:t>performance</w:t>
      </w:r>
      <w:proofErr w:type="gramEnd"/>
      <w:r w:rsidRPr="0029260B">
        <w:rPr>
          <w:rFonts w:ascii="Times New Roman" w:hAnsi="Times New Roman"/>
        </w:rPr>
        <w:t xml:space="preserve"> </w:t>
      </w:r>
      <w:proofErr w:type="spellStart"/>
      <w:r w:rsidRPr="0029260B">
        <w:rPr>
          <w:rFonts w:ascii="Times New Roman" w:hAnsi="Times New Roman"/>
        </w:rPr>
        <w:t>luminotécnica</w:t>
      </w:r>
      <w:proofErr w:type="spellEnd"/>
      <w:r w:rsidRPr="0029260B">
        <w:rPr>
          <w:rFonts w:ascii="Times New Roman" w:hAnsi="Times New Roman"/>
        </w:rPr>
        <w:t xml:space="preserve"> dos pontos luminosos do sistema de iluminação pública.</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Emissão de relatórios gerenciais, que poderão ser solicitados pelo MUNICÍPIO a qualquer tempo, conforme abaixo: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 xml:space="preserve">Consumo de todo Sistema de Iluminação Pública e seu </w:t>
      </w:r>
      <w:proofErr w:type="spellStart"/>
      <w:r w:rsidRPr="0029260B">
        <w:rPr>
          <w:rFonts w:ascii="Times New Roman" w:hAnsi="Times New Roman"/>
        </w:rPr>
        <w:t>conseqüente</w:t>
      </w:r>
      <w:proofErr w:type="spellEnd"/>
      <w:r w:rsidRPr="0029260B">
        <w:rPr>
          <w:rFonts w:ascii="Times New Roman" w:hAnsi="Times New Roman"/>
        </w:rPr>
        <w:t xml:space="preserve"> custo, de acordo com horários de funcionamento e tarifas (B4a, B4b e B4c), definíveis para cada Ponto de IP;</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Ordens de Serviço emitidas (corretiva e preventiva);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Modificação realizada no cadastro seja por manutenção em campo, ou por edição de dados (inclusão, exclusão, alteração);</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Pontos de IP existentes na cidade, com sua localização e equipamentos instalados;</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Outros relatórios de interesse do MUNICÍPIO (sem ônus de desenvolvimento para a mesma);</w:t>
      </w:r>
    </w:p>
    <w:p w:rsidR="0030437B" w:rsidRPr="0029260B" w:rsidRDefault="0030437B" w:rsidP="0029260B">
      <w:pPr>
        <w:pStyle w:val="Corpodetexto"/>
        <w:numPr>
          <w:ilvl w:val="1"/>
          <w:numId w:val="4"/>
        </w:numPr>
        <w:tabs>
          <w:tab w:val="clear" w:pos="0"/>
          <w:tab w:val="num" w:pos="-5954"/>
        </w:tabs>
        <w:suppressAutoHyphens/>
        <w:spacing w:after="0" w:line="240" w:lineRule="auto"/>
        <w:jc w:val="both"/>
        <w:rPr>
          <w:rFonts w:ascii="Times New Roman" w:hAnsi="Times New Roman"/>
        </w:rPr>
      </w:pPr>
      <w:r w:rsidRPr="0029260B">
        <w:rPr>
          <w:rFonts w:ascii="Times New Roman" w:hAnsi="Times New Roman"/>
        </w:rPr>
        <w:t xml:space="preserve">Todo processo de manutenção deve ser livre de papel. As turmas de manutenção devem receber as suas instruções de trabalho diretamente em Smartphone ou equipamento similar, que possuam função lógica que impeça, no campo, operações de manutenção e/ou alterações cadastrais inadvertidas e/ou inadequadas. Ao final de cada turno de trabalho das turmas de IP, os dados deverão ser enviados dos computadores portáteis ao servidor do sistema, atualizando na base de dados </w:t>
      </w:r>
      <w:proofErr w:type="gramStart"/>
      <w:r w:rsidRPr="0029260B">
        <w:rPr>
          <w:rFonts w:ascii="Times New Roman" w:hAnsi="Times New Roman"/>
        </w:rPr>
        <w:t>as</w:t>
      </w:r>
      <w:proofErr w:type="gramEnd"/>
      <w:r w:rsidRPr="0029260B">
        <w:rPr>
          <w:rFonts w:ascii="Times New Roman" w:hAnsi="Times New Roman"/>
        </w:rPr>
        <w:t xml:space="preserve"> operações realizadas e os materiais aplicados em cada Ponto de IP operado.</w:t>
      </w:r>
    </w:p>
    <w:p w:rsidR="0030437B" w:rsidRPr="0029260B" w:rsidRDefault="0030437B" w:rsidP="0029260B">
      <w:pPr>
        <w:pStyle w:val="Corpodetexto"/>
        <w:tabs>
          <w:tab w:val="left" w:pos="709"/>
        </w:tabs>
        <w:spacing w:after="0" w:line="240" w:lineRule="auto"/>
        <w:jc w:val="both"/>
        <w:rPr>
          <w:rFonts w:ascii="Times New Roman" w:hAnsi="Times New Roman"/>
        </w:rPr>
      </w:pPr>
    </w:p>
    <w:p w:rsidR="0030437B" w:rsidRDefault="0030437B" w:rsidP="0029260B">
      <w:pPr>
        <w:pStyle w:val="Corpodetexto"/>
        <w:spacing w:after="0" w:line="240" w:lineRule="auto"/>
        <w:jc w:val="both"/>
        <w:rPr>
          <w:rFonts w:ascii="Times New Roman" w:hAnsi="Times New Roman"/>
          <w:b/>
          <w:u w:val="single"/>
        </w:rPr>
      </w:pPr>
      <w:r w:rsidRPr="0029260B">
        <w:rPr>
          <w:rFonts w:ascii="Times New Roman" w:hAnsi="Times New Roman"/>
          <w:b/>
          <w:u w:val="single"/>
        </w:rPr>
        <w:t>III - ESPECIFICAÇÕES COMPLEMENTARES E CONDIÇÕES GERAIS</w:t>
      </w:r>
    </w:p>
    <w:p w:rsidR="0029260B" w:rsidRPr="0029260B" w:rsidRDefault="0029260B" w:rsidP="0029260B">
      <w:pPr>
        <w:pStyle w:val="Corpodetexto"/>
        <w:spacing w:after="0" w:line="240" w:lineRule="auto"/>
        <w:jc w:val="both"/>
        <w:rPr>
          <w:rFonts w:ascii="Times New Roman" w:hAnsi="Times New Roman"/>
          <w:b/>
          <w:u w:val="single"/>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As especificações a seguir visam complementar o entendimento das obrigações e responsabilidades da empresa licitante vencedora no cumprimento do objeto do edital, bem como caracterizam a necessidade da contratação dos serviços através da modalidade MENOR PREÇO, conforme artigo 46 da lei 8.666:</w:t>
      </w:r>
    </w:p>
    <w:p w:rsidR="0030437B" w:rsidRPr="0029260B" w:rsidRDefault="0030437B" w:rsidP="0029260B">
      <w:pPr>
        <w:pStyle w:val="Corpodetexto"/>
        <w:numPr>
          <w:ilvl w:val="1"/>
          <w:numId w:val="4"/>
        </w:numPr>
        <w:tabs>
          <w:tab w:val="left" w:pos="-5954"/>
        </w:tabs>
        <w:suppressAutoHyphens/>
        <w:spacing w:after="0" w:line="240" w:lineRule="auto"/>
        <w:jc w:val="both"/>
        <w:rPr>
          <w:rFonts w:ascii="Times New Roman" w:hAnsi="Times New Roman"/>
        </w:rPr>
      </w:pPr>
      <w:r w:rsidRPr="0029260B">
        <w:rPr>
          <w:rFonts w:ascii="Times New Roman" w:hAnsi="Times New Roman"/>
        </w:rPr>
        <w:t>Elaboração de cálculos e projetos:</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 xml:space="preserve">Desenvolver e </w:t>
      </w:r>
      <w:proofErr w:type="gramStart"/>
      <w:r w:rsidRPr="0029260B">
        <w:rPr>
          <w:rFonts w:ascii="Times New Roman" w:hAnsi="Times New Roman"/>
        </w:rPr>
        <w:t>implementar</w:t>
      </w:r>
      <w:proofErr w:type="gramEnd"/>
      <w:r w:rsidRPr="0029260B">
        <w:rPr>
          <w:rFonts w:ascii="Times New Roman" w:hAnsi="Times New Roman"/>
        </w:rPr>
        <w:t xml:space="preserve"> análises e cálculos estatísticos do comportamento da manutenção do sistema e consequente definição logística das equipes e dos processos de manutenção, de forma a assegurar o atendimento dos índices de eficiência estabelecidos no edital;</w:t>
      </w:r>
    </w:p>
    <w:p w:rsidR="0030437B" w:rsidRPr="0029260B" w:rsidRDefault="0030437B" w:rsidP="0029260B">
      <w:pPr>
        <w:pStyle w:val="Corpodetexto"/>
        <w:numPr>
          <w:ilvl w:val="1"/>
          <w:numId w:val="4"/>
        </w:numPr>
        <w:tabs>
          <w:tab w:val="left" w:pos="-5954"/>
        </w:tabs>
        <w:suppressAutoHyphens/>
        <w:spacing w:after="0" w:line="240" w:lineRule="auto"/>
        <w:jc w:val="both"/>
        <w:rPr>
          <w:rFonts w:ascii="Times New Roman" w:hAnsi="Times New Roman"/>
        </w:rPr>
      </w:pPr>
      <w:r w:rsidRPr="0029260B">
        <w:rPr>
          <w:rFonts w:ascii="Times New Roman" w:hAnsi="Times New Roman"/>
        </w:rPr>
        <w:t>Fiscalização: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 xml:space="preserve">Das faturas de energia </w:t>
      </w:r>
      <w:proofErr w:type="gramStart"/>
      <w:r w:rsidRPr="0029260B">
        <w:rPr>
          <w:rFonts w:ascii="Times New Roman" w:hAnsi="Times New Roman"/>
        </w:rPr>
        <w:t>elétrica apresentadas pela concessionária</w:t>
      </w:r>
      <w:proofErr w:type="gramEnd"/>
      <w:r w:rsidRPr="0029260B">
        <w:rPr>
          <w:rFonts w:ascii="Times New Roman" w:hAnsi="Times New Roman"/>
        </w:rPr>
        <w:t>;</w:t>
      </w:r>
    </w:p>
    <w:p w:rsidR="0030437B" w:rsidRPr="0029260B" w:rsidRDefault="0030437B" w:rsidP="0029260B">
      <w:pPr>
        <w:pStyle w:val="Corpodetexto"/>
        <w:numPr>
          <w:ilvl w:val="2"/>
          <w:numId w:val="4"/>
        </w:numPr>
        <w:tabs>
          <w:tab w:val="clear" w:pos="1277"/>
          <w:tab w:val="left" w:pos="-5954"/>
        </w:tabs>
        <w:suppressAutoHyphens/>
        <w:spacing w:after="0" w:line="240" w:lineRule="auto"/>
        <w:ind w:left="0"/>
        <w:jc w:val="both"/>
        <w:rPr>
          <w:rFonts w:ascii="Times New Roman" w:hAnsi="Times New Roman"/>
        </w:rPr>
      </w:pPr>
      <w:r w:rsidRPr="0029260B">
        <w:rPr>
          <w:rFonts w:ascii="Times New Roman" w:hAnsi="Times New Roman"/>
        </w:rPr>
        <w:t>De ligações clandestinas no sistema de iluminação pública;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De implantações clandestinas no sistema de iluminação pública;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Da qualidade de energia entregue pela concessionária a sistema de iluminação pública;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Dos serviços realizados por terceiros devidamente autorizados no sistema de Iluminação Pública;</w:t>
      </w:r>
    </w:p>
    <w:p w:rsidR="0030437B" w:rsidRPr="0029260B" w:rsidRDefault="0030437B" w:rsidP="0029260B">
      <w:pPr>
        <w:pStyle w:val="Corpodetexto"/>
        <w:numPr>
          <w:ilvl w:val="1"/>
          <w:numId w:val="4"/>
        </w:numPr>
        <w:tabs>
          <w:tab w:val="clear" w:pos="0"/>
        </w:tabs>
        <w:suppressAutoHyphens/>
        <w:spacing w:after="0" w:line="240" w:lineRule="auto"/>
        <w:jc w:val="both"/>
        <w:rPr>
          <w:rFonts w:ascii="Times New Roman" w:hAnsi="Times New Roman"/>
        </w:rPr>
      </w:pPr>
      <w:r w:rsidRPr="0029260B">
        <w:rPr>
          <w:rFonts w:ascii="Times New Roman" w:hAnsi="Times New Roman"/>
        </w:rPr>
        <w:t>Supervisão: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Do funcionamento do sistema de Iluminação Pública;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Da fotometria do sistema de Iluminação Pública;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Dos serviços realizados pelas equipes de manutenção e no sistema de Iluminação Pública;</w:t>
      </w:r>
    </w:p>
    <w:p w:rsidR="0030437B" w:rsidRPr="0029260B" w:rsidRDefault="0030437B" w:rsidP="0029260B">
      <w:pPr>
        <w:pStyle w:val="Corpodetexto"/>
        <w:numPr>
          <w:ilvl w:val="1"/>
          <w:numId w:val="4"/>
        </w:numPr>
        <w:tabs>
          <w:tab w:val="clear" w:pos="0"/>
          <w:tab w:val="left" w:pos="-5954"/>
        </w:tabs>
        <w:suppressAutoHyphens/>
        <w:spacing w:after="0" w:line="240" w:lineRule="auto"/>
        <w:jc w:val="both"/>
        <w:rPr>
          <w:rFonts w:ascii="Times New Roman" w:hAnsi="Times New Roman"/>
        </w:rPr>
      </w:pPr>
      <w:r w:rsidRPr="0029260B">
        <w:rPr>
          <w:rFonts w:ascii="Times New Roman" w:hAnsi="Times New Roman"/>
        </w:rPr>
        <w:t>Gerenciamento: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Da manutenção corretiva e preventiva do sistema de Iluminação pública;</w:t>
      </w:r>
    </w:p>
    <w:p w:rsidR="0030437B" w:rsidRPr="0029260B" w:rsidRDefault="0030437B" w:rsidP="0029260B">
      <w:pPr>
        <w:pStyle w:val="Corpodetexto"/>
        <w:numPr>
          <w:ilvl w:val="2"/>
          <w:numId w:val="4"/>
        </w:numPr>
        <w:tabs>
          <w:tab w:val="clear" w:pos="1277"/>
          <w:tab w:val="num" w:pos="-5954"/>
        </w:tabs>
        <w:suppressAutoHyphens/>
        <w:spacing w:after="0" w:line="240" w:lineRule="auto"/>
        <w:ind w:left="0"/>
        <w:jc w:val="both"/>
        <w:rPr>
          <w:rFonts w:ascii="Times New Roman" w:hAnsi="Times New Roman"/>
        </w:rPr>
      </w:pPr>
      <w:r w:rsidRPr="0029260B">
        <w:rPr>
          <w:rFonts w:ascii="Times New Roman" w:hAnsi="Times New Roman"/>
        </w:rPr>
        <w:t>Do suprimento de materiais e componentes;</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lastRenderedPageBreak/>
        <w:t>Das solicitações de serviço da população;</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Da base de dados do cadastro patrimonial da Iluminação Pública;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Da evolução da fotometria do sistema de Iluminação Pública;</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Elaboração de estudos técnicos preliminares e engenharia consultiva:</w:t>
      </w:r>
    </w:p>
    <w:p w:rsidR="0030437B" w:rsidRPr="0029260B" w:rsidRDefault="0030437B" w:rsidP="0029260B">
      <w:pPr>
        <w:pStyle w:val="Corpodetexto"/>
        <w:numPr>
          <w:ilvl w:val="2"/>
          <w:numId w:val="4"/>
        </w:numPr>
        <w:tabs>
          <w:tab w:val="clear" w:pos="1277"/>
        </w:tabs>
        <w:suppressAutoHyphens/>
        <w:spacing w:after="0" w:line="240" w:lineRule="auto"/>
        <w:ind w:left="0"/>
        <w:jc w:val="both"/>
        <w:rPr>
          <w:rFonts w:ascii="Times New Roman" w:hAnsi="Times New Roman"/>
        </w:rPr>
      </w:pPr>
      <w:r w:rsidRPr="0029260B">
        <w:rPr>
          <w:rFonts w:ascii="Times New Roman" w:hAnsi="Times New Roman"/>
        </w:rPr>
        <w:t>De avaliação de reenquadramento tarifário das diversas unidades de consumo de energia elétrica do município;</w:t>
      </w:r>
    </w:p>
    <w:p w:rsidR="0030437B" w:rsidRPr="0029260B" w:rsidRDefault="0030437B" w:rsidP="0029260B">
      <w:pPr>
        <w:pStyle w:val="Corpodetexto"/>
        <w:numPr>
          <w:ilvl w:val="2"/>
          <w:numId w:val="4"/>
        </w:numPr>
        <w:tabs>
          <w:tab w:val="clear" w:pos="1277"/>
          <w:tab w:val="num" w:pos="-5954"/>
        </w:tabs>
        <w:suppressAutoHyphens/>
        <w:spacing w:after="0" w:line="240" w:lineRule="auto"/>
        <w:ind w:left="0"/>
        <w:jc w:val="both"/>
        <w:rPr>
          <w:rFonts w:ascii="Times New Roman" w:hAnsi="Times New Roman"/>
        </w:rPr>
      </w:pPr>
      <w:r w:rsidRPr="0029260B">
        <w:rPr>
          <w:rFonts w:ascii="Times New Roman" w:hAnsi="Times New Roman"/>
        </w:rPr>
        <w:t xml:space="preserve">De consultoria técnica, administrativa e comercial ao executivo municipal no tratamento de qualquer questão referente ao sistema de iluminação pública e/ou ao sistema elétrico; com o intuito de estabelecer o equilíbrio no relacionamento entre o MUNICÍPIO e a sua concessionária de energia elétrica, conforme o modelo de escopo abaixo: </w:t>
      </w:r>
    </w:p>
    <w:p w:rsidR="0030437B" w:rsidRPr="0029260B" w:rsidRDefault="0030437B" w:rsidP="0029260B">
      <w:pPr>
        <w:pStyle w:val="Corpodetexto"/>
        <w:numPr>
          <w:ilvl w:val="3"/>
          <w:numId w:val="4"/>
        </w:numPr>
        <w:tabs>
          <w:tab w:val="clear" w:pos="0"/>
        </w:tabs>
        <w:suppressAutoHyphens/>
        <w:spacing w:after="0" w:line="240" w:lineRule="auto"/>
        <w:ind w:left="567"/>
        <w:jc w:val="both"/>
        <w:rPr>
          <w:rFonts w:ascii="Times New Roman" w:hAnsi="Times New Roman"/>
        </w:rPr>
      </w:pPr>
      <w:r w:rsidRPr="0029260B">
        <w:rPr>
          <w:rFonts w:ascii="Times New Roman" w:hAnsi="Times New Roman"/>
        </w:rPr>
        <w:t>Conferência e validação das tarifas aplicadas na cobrança do consumo de energia elétrica, tanto das unidades próprias, quanto do sistema de iluminação pública;</w:t>
      </w:r>
    </w:p>
    <w:p w:rsidR="0030437B" w:rsidRPr="0029260B" w:rsidRDefault="0030437B" w:rsidP="0029260B">
      <w:pPr>
        <w:pStyle w:val="Corpodetexto"/>
        <w:numPr>
          <w:ilvl w:val="3"/>
          <w:numId w:val="4"/>
        </w:numPr>
        <w:tabs>
          <w:tab w:val="clear" w:pos="0"/>
        </w:tabs>
        <w:suppressAutoHyphens/>
        <w:spacing w:after="0" w:line="240" w:lineRule="auto"/>
        <w:ind w:left="567"/>
        <w:jc w:val="both"/>
        <w:rPr>
          <w:rFonts w:ascii="Times New Roman" w:hAnsi="Times New Roman"/>
        </w:rPr>
      </w:pPr>
      <w:r w:rsidRPr="0029260B">
        <w:rPr>
          <w:rFonts w:ascii="Times New Roman" w:hAnsi="Times New Roman"/>
        </w:rPr>
        <w:t>Redimensionar o valor futuro das faturas de energia elétrica;</w:t>
      </w:r>
    </w:p>
    <w:p w:rsidR="0030437B" w:rsidRPr="0029260B" w:rsidRDefault="0030437B" w:rsidP="0029260B">
      <w:pPr>
        <w:pStyle w:val="Corpodetexto"/>
        <w:numPr>
          <w:ilvl w:val="3"/>
          <w:numId w:val="4"/>
        </w:numPr>
        <w:suppressAutoHyphens/>
        <w:spacing w:after="0" w:line="240" w:lineRule="auto"/>
        <w:ind w:left="567"/>
        <w:jc w:val="both"/>
        <w:rPr>
          <w:rFonts w:ascii="Times New Roman" w:hAnsi="Times New Roman"/>
        </w:rPr>
      </w:pPr>
      <w:r w:rsidRPr="0029260B">
        <w:rPr>
          <w:rFonts w:ascii="Times New Roman" w:hAnsi="Times New Roman"/>
        </w:rPr>
        <w:t>Conferência e validação dos custos aplicados na cobrança do serviço de arrecadação de tributos alocados para os serviços de iluminação pública;</w:t>
      </w:r>
    </w:p>
    <w:p w:rsidR="0030437B" w:rsidRPr="0029260B" w:rsidRDefault="0030437B" w:rsidP="0029260B">
      <w:pPr>
        <w:pStyle w:val="Corpodetexto"/>
        <w:numPr>
          <w:ilvl w:val="3"/>
          <w:numId w:val="4"/>
        </w:numPr>
        <w:tabs>
          <w:tab w:val="clear" w:pos="0"/>
        </w:tabs>
        <w:suppressAutoHyphens/>
        <w:spacing w:after="0" w:line="240" w:lineRule="auto"/>
        <w:ind w:left="567"/>
        <w:jc w:val="both"/>
        <w:rPr>
          <w:rFonts w:ascii="Times New Roman" w:hAnsi="Times New Roman"/>
        </w:rPr>
      </w:pPr>
      <w:r w:rsidRPr="0029260B">
        <w:rPr>
          <w:rFonts w:ascii="Times New Roman" w:hAnsi="Times New Roman"/>
        </w:rPr>
        <w:t>Conferência, validação e medição das faturas apresentadas pela concessionária; a partir de processos informatizados.</w:t>
      </w:r>
    </w:p>
    <w:p w:rsidR="0030437B" w:rsidRPr="0029260B" w:rsidRDefault="0030437B" w:rsidP="0029260B">
      <w:pPr>
        <w:pStyle w:val="Corpodetexto"/>
        <w:numPr>
          <w:ilvl w:val="3"/>
          <w:numId w:val="4"/>
        </w:numPr>
        <w:tabs>
          <w:tab w:val="left" w:pos="-5954"/>
        </w:tabs>
        <w:suppressAutoHyphens/>
        <w:spacing w:after="0" w:line="240" w:lineRule="auto"/>
        <w:ind w:left="567"/>
        <w:jc w:val="both"/>
        <w:rPr>
          <w:rFonts w:ascii="Times New Roman" w:hAnsi="Times New Roman"/>
        </w:rPr>
      </w:pPr>
      <w:r w:rsidRPr="0029260B">
        <w:rPr>
          <w:rFonts w:ascii="Times New Roman" w:hAnsi="Times New Roman"/>
        </w:rPr>
        <w:t>Acompanhamento e diagnóstico das condições estabelecidas na Resolução nº 456/ANEEL/2.000 e demais alterações; identificadas nas relações com a concessionária local.</w:t>
      </w:r>
    </w:p>
    <w:p w:rsidR="0030437B" w:rsidRPr="0029260B" w:rsidRDefault="0030437B" w:rsidP="0029260B">
      <w:pPr>
        <w:pStyle w:val="Corpodetexto"/>
        <w:numPr>
          <w:ilvl w:val="3"/>
          <w:numId w:val="4"/>
        </w:numPr>
        <w:tabs>
          <w:tab w:val="clear" w:pos="0"/>
        </w:tabs>
        <w:suppressAutoHyphens/>
        <w:spacing w:after="0" w:line="240" w:lineRule="auto"/>
        <w:ind w:left="567"/>
        <w:jc w:val="both"/>
        <w:rPr>
          <w:rFonts w:ascii="Times New Roman" w:hAnsi="Times New Roman"/>
        </w:rPr>
      </w:pPr>
      <w:r w:rsidRPr="0029260B">
        <w:rPr>
          <w:rFonts w:ascii="Times New Roman" w:hAnsi="Times New Roman"/>
        </w:rPr>
        <w:t>Acompanhamento e representação perante a convocação em audiências ou consulta públicas promovidas pela concessionária; bem como, pela Agência Nacional de Energia Elétrica – ANEEL.</w:t>
      </w:r>
    </w:p>
    <w:p w:rsidR="0030437B" w:rsidRPr="0029260B" w:rsidRDefault="0030437B" w:rsidP="0029260B">
      <w:pPr>
        <w:pStyle w:val="Corpodetexto"/>
        <w:numPr>
          <w:ilvl w:val="3"/>
          <w:numId w:val="4"/>
        </w:numPr>
        <w:suppressAutoHyphens/>
        <w:spacing w:after="0" w:line="240" w:lineRule="auto"/>
        <w:ind w:left="567"/>
        <w:jc w:val="both"/>
        <w:rPr>
          <w:rFonts w:ascii="Times New Roman" w:hAnsi="Times New Roman"/>
        </w:rPr>
      </w:pPr>
      <w:r w:rsidRPr="0029260B">
        <w:rPr>
          <w:rFonts w:ascii="Times New Roman" w:hAnsi="Times New Roman"/>
        </w:rPr>
        <w:t>A licitante vencedora compromete-se a:</w:t>
      </w:r>
    </w:p>
    <w:p w:rsidR="0030437B" w:rsidRPr="0029260B" w:rsidRDefault="0030437B" w:rsidP="0029260B">
      <w:pPr>
        <w:pStyle w:val="Corpodetexto"/>
        <w:numPr>
          <w:ilvl w:val="4"/>
          <w:numId w:val="4"/>
        </w:numPr>
        <w:tabs>
          <w:tab w:val="clear" w:pos="0"/>
        </w:tabs>
        <w:suppressAutoHyphens/>
        <w:spacing w:after="0" w:line="240" w:lineRule="auto"/>
        <w:jc w:val="both"/>
        <w:rPr>
          <w:rFonts w:ascii="Times New Roman" w:hAnsi="Times New Roman"/>
        </w:rPr>
      </w:pPr>
      <w:r w:rsidRPr="0029260B">
        <w:rPr>
          <w:rFonts w:ascii="Times New Roman" w:hAnsi="Times New Roman"/>
        </w:rPr>
        <w:t>Custear o trabalho de suas equipes técnica e administrativa necessárias à execução das atividades do escopo;</w:t>
      </w:r>
    </w:p>
    <w:p w:rsidR="0030437B" w:rsidRPr="0029260B" w:rsidRDefault="0030437B" w:rsidP="0029260B">
      <w:pPr>
        <w:pStyle w:val="Corpodetexto"/>
        <w:numPr>
          <w:ilvl w:val="4"/>
          <w:numId w:val="4"/>
        </w:numPr>
        <w:tabs>
          <w:tab w:val="left" w:pos="-5954"/>
        </w:tabs>
        <w:suppressAutoHyphens/>
        <w:spacing w:after="0" w:line="240" w:lineRule="auto"/>
        <w:jc w:val="both"/>
        <w:rPr>
          <w:rFonts w:ascii="Times New Roman" w:hAnsi="Times New Roman"/>
        </w:rPr>
      </w:pPr>
      <w:r w:rsidRPr="0029260B">
        <w:rPr>
          <w:rFonts w:ascii="Times New Roman" w:hAnsi="Times New Roman"/>
        </w:rPr>
        <w:t>Planejar e executar as atividades apontadas em cronograma específico proposto, segundo a programação das atividades estabelecidas;</w:t>
      </w:r>
    </w:p>
    <w:p w:rsidR="0030437B" w:rsidRPr="0029260B" w:rsidRDefault="0030437B" w:rsidP="0029260B">
      <w:pPr>
        <w:pStyle w:val="Corpodetexto"/>
        <w:numPr>
          <w:ilvl w:val="4"/>
          <w:numId w:val="4"/>
        </w:numPr>
        <w:suppressAutoHyphens/>
        <w:spacing w:after="0" w:line="240" w:lineRule="auto"/>
        <w:jc w:val="both"/>
        <w:rPr>
          <w:rFonts w:ascii="Times New Roman" w:hAnsi="Times New Roman"/>
        </w:rPr>
      </w:pPr>
      <w:r w:rsidRPr="0029260B">
        <w:rPr>
          <w:rFonts w:ascii="Times New Roman" w:hAnsi="Times New Roman"/>
        </w:rPr>
        <w:t>Apresentar todas as informações; bem como, desenvolver todo o processo de comunicação através de relatórios impressos e acompanhados de arquivos digitalizados.</w:t>
      </w:r>
    </w:p>
    <w:p w:rsidR="0030437B" w:rsidRPr="0029260B" w:rsidRDefault="0030437B" w:rsidP="0029260B">
      <w:pPr>
        <w:pStyle w:val="Corpodetexto"/>
        <w:numPr>
          <w:ilvl w:val="3"/>
          <w:numId w:val="4"/>
        </w:numPr>
        <w:suppressAutoHyphens/>
        <w:spacing w:after="0" w:line="240" w:lineRule="auto"/>
        <w:ind w:left="567"/>
        <w:jc w:val="both"/>
        <w:rPr>
          <w:rFonts w:ascii="Times New Roman" w:hAnsi="Times New Roman"/>
        </w:rPr>
      </w:pPr>
      <w:r w:rsidRPr="0029260B">
        <w:rPr>
          <w:rFonts w:ascii="Times New Roman" w:hAnsi="Times New Roman"/>
        </w:rPr>
        <w:t xml:space="preserve">O MUNICÍPIO compromete-se </w:t>
      </w:r>
      <w:proofErr w:type="gramStart"/>
      <w:r w:rsidRPr="0029260B">
        <w:rPr>
          <w:rFonts w:ascii="Times New Roman" w:hAnsi="Times New Roman"/>
        </w:rPr>
        <w:t>a :</w:t>
      </w:r>
      <w:proofErr w:type="gramEnd"/>
    </w:p>
    <w:p w:rsidR="0030437B" w:rsidRPr="0029260B" w:rsidRDefault="0030437B" w:rsidP="0029260B">
      <w:pPr>
        <w:pStyle w:val="Corpodetexto"/>
        <w:numPr>
          <w:ilvl w:val="4"/>
          <w:numId w:val="4"/>
        </w:numPr>
        <w:tabs>
          <w:tab w:val="clear" w:pos="0"/>
        </w:tabs>
        <w:suppressAutoHyphens/>
        <w:spacing w:after="0" w:line="240" w:lineRule="auto"/>
        <w:jc w:val="both"/>
        <w:rPr>
          <w:rFonts w:ascii="Times New Roman" w:hAnsi="Times New Roman"/>
        </w:rPr>
      </w:pPr>
      <w:r w:rsidRPr="0029260B">
        <w:rPr>
          <w:rFonts w:ascii="Times New Roman" w:hAnsi="Times New Roman"/>
        </w:rPr>
        <w:t>Apresentar as suas prioridades, sugestões e tomar as decisões administrativas em tempo compatível com o cronograma de atividades proposto;</w:t>
      </w:r>
    </w:p>
    <w:p w:rsidR="0030437B" w:rsidRPr="0029260B" w:rsidRDefault="0030437B" w:rsidP="0029260B">
      <w:pPr>
        <w:pStyle w:val="Corpodetexto"/>
        <w:numPr>
          <w:ilvl w:val="4"/>
          <w:numId w:val="4"/>
        </w:numPr>
        <w:tabs>
          <w:tab w:val="clear" w:pos="0"/>
          <w:tab w:val="left" w:pos="-5954"/>
        </w:tabs>
        <w:suppressAutoHyphens/>
        <w:spacing w:after="0" w:line="240" w:lineRule="auto"/>
        <w:jc w:val="both"/>
        <w:rPr>
          <w:rFonts w:ascii="Times New Roman" w:hAnsi="Times New Roman"/>
        </w:rPr>
      </w:pPr>
      <w:r w:rsidRPr="0029260B">
        <w:rPr>
          <w:rFonts w:ascii="Times New Roman" w:hAnsi="Times New Roman"/>
        </w:rPr>
        <w:t>Prestar as informações necessárias à fiel realização do serviço, como a legislação municipal específica em vigor, quando solicitada pela Empresa.</w:t>
      </w:r>
    </w:p>
    <w:p w:rsidR="0030437B" w:rsidRPr="0029260B" w:rsidRDefault="0030437B" w:rsidP="0029260B">
      <w:pPr>
        <w:pStyle w:val="Corpodetexto"/>
        <w:spacing w:after="0" w:line="240" w:lineRule="auto"/>
        <w:ind w:left="1134"/>
        <w:jc w:val="both"/>
        <w:rPr>
          <w:rFonts w:ascii="Times New Roman" w:hAnsi="Times New Roman"/>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Todos os serviços indicados nesse projeto básico, sem exceção, deverão ser executados em estrita observância às normas técnicas vigentes e disposições legais que regulamentem a atividade.</w:t>
      </w:r>
    </w:p>
    <w:p w:rsidR="0030437B" w:rsidRPr="0029260B" w:rsidRDefault="0030437B" w:rsidP="0029260B">
      <w:pPr>
        <w:pStyle w:val="Corpodetexto"/>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Caberá exclusivamente à licitante vencedora a responsabilidade por quaisquer acidentes no trabalho relacionados à execução de serviços contratados, bem como responder por todos os danos causados ao MUNICÍPIO ou a terceiros.</w:t>
      </w:r>
    </w:p>
    <w:p w:rsidR="0030437B" w:rsidRPr="0029260B" w:rsidRDefault="0030437B" w:rsidP="0029260B">
      <w:pPr>
        <w:pStyle w:val="Corpodetexto"/>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A Empresa deverá retirar imediatamente da Unidade, qualquer empregado ou subordinado que, a critério da fiscalização, venha a demonstrar conduta inadequada ou incapacidade técnica.</w:t>
      </w:r>
    </w:p>
    <w:p w:rsidR="0030437B" w:rsidRPr="0029260B" w:rsidRDefault="0030437B" w:rsidP="0029260B">
      <w:pPr>
        <w:pStyle w:val="Corpodetexto"/>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 xml:space="preserve">Os preços propostos pela licitante devem contemplar todos os encargos incidentes sobre eles, como BDI, impostos, aluguéis, equipamentos, custos de informatização, encargos sociais, uniformes, </w:t>
      </w:r>
      <w:proofErr w:type="spellStart"/>
      <w:r w:rsidRPr="0029260B">
        <w:rPr>
          <w:rFonts w:ascii="Times New Roman" w:hAnsi="Times New Roman"/>
        </w:rPr>
        <w:t>EPI´s</w:t>
      </w:r>
      <w:proofErr w:type="spellEnd"/>
      <w:r w:rsidRPr="0029260B">
        <w:rPr>
          <w:rFonts w:ascii="Times New Roman" w:hAnsi="Times New Roman"/>
        </w:rPr>
        <w:t xml:space="preserve"> e </w:t>
      </w:r>
      <w:proofErr w:type="gramStart"/>
      <w:r w:rsidRPr="0029260B">
        <w:rPr>
          <w:rFonts w:ascii="Times New Roman" w:hAnsi="Times New Roman"/>
        </w:rPr>
        <w:t>EPC`</w:t>
      </w:r>
      <w:proofErr w:type="gramEnd"/>
      <w:r w:rsidRPr="0029260B">
        <w:rPr>
          <w:rFonts w:ascii="Times New Roman" w:hAnsi="Times New Roman"/>
        </w:rPr>
        <w:t>S, testes e ensaios de recebimento e todos e quaisquer outros custos e despesas. Os custos com mão-de-obra, caminhões, carros e todos e quaisquer outros equipamentos e ferramentas necessários também deverão estar previstos e inclusos no preço proposto.</w:t>
      </w:r>
    </w:p>
    <w:p w:rsidR="0030437B" w:rsidRPr="0029260B" w:rsidRDefault="0030437B" w:rsidP="0029260B">
      <w:pPr>
        <w:pStyle w:val="Corpodetexto"/>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 xml:space="preserve">A empresa licitante vencedora deverá providenciar a troca dos uniformes dos seus funcionários a cada período de </w:t>
      </w:r>
      <w:proofErr w:type="gramStart"/>
      <w:r w:rsidRPr="0029260B">
        <w:rPr>
          <w:rFonts w:ascii="Times New Roman" w:hAnsi="Times New Roman"/>
        </w:rPr>
        <w:t>6</w:t>
      </w:r>
      <w:proofErr w:type="gramEnd"/>
      <w:r w:rsidRPr="0029260B">
        <w:rPr>
          <w:rFonts w:ascii="Times New Roman" w:hAnsi="Times New Roman"/>
        </w:rPr>
        <w:t xml:space="preserve"> (seis) meses no máximo.</w:t>
      </w:r>
    </w:p>
    <w:p w:rsidR="0030437B" w:rsidRPr="0029260B" w:rsidRDefault="0030437B" w:rsidP="0029260B">
      <w:pPr>
        <w:pStyle w:val="Corpodetexto"/>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A empresa licitante vencedora fica proibida de fazer uso e/ou fornecer qualquer informação do sistema de iluminação pública do município para terceiros, salvo com expressa autorização do MUNICÍPIO, sob o risco de sofrer as sanções previstas em Lei.</w:t>
      </w:r>
    </w:p>
    <w:p w:rsidR="0030437B" w:rsidRPr="0029260B" w:rsidRDefault="0030437B" w:rsidP="0029260B">
      <w:pPr>
        <w:pStyle w:val="Corpodetexto"/>
        <w:spacing w:after="0" w:line="240" w:lineRule="auto"/>
        <w:jc w:val="both"/>
        <w:rPr>
          <w:rFonts w:ascii="Times New Roman" w:hAnsi="Times New Roman"/>
        </w:rPr>
      </w:pPr>
    </w:p>
    <w:p w:rsidR="0030437B" w:rsidRPr="0029260B" w:rsidRDefault="0030437B" w:rsidP="0029260B">
      <w:pPr>
        <w:pStyle w:val="Corpodetexto"/>
        <w:numPr>
          <w:ilvl w:val="0"/>
          <w:numId w:val="4"/>
        </w:numPr>
        <w:tabs>
          <w:tab w:val="left" w:pos="0"/>
        </w:tabs>
        <w:suppressAutoHyphens/>
        <w:spacing w:after="0" w:line="240" w:lineRule="auto"/>
        <w:jc w:val="both"/>
        <w:rPr>
          <w:rFonts w:ascii="Times New Roman" w:hAnsi="Times New Roman"/>
        </w:rPr>
      </w:pPr>
      <w:r w:rsidRPr="0029260B">
        <w:rPr>
          <w:rFonts w:ascii="Times New Roman" w:hAnsi="Times New Roman"/>
        </w:rPr>
        <w:t>São obrigações do MUNICÍPIO com relação à execução do contrato objeto desta licitação:</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 xml:space="preserve">Disponibilizar à licitante vencedora todos os documentos técnicos da Iluminação Pública do Município. </w:t>
      </w:r>
    </w:p>
    <w:p w:rsidR="0030437B" w:rsidRPr="0029260B" w:rsidRDefault="0030437B" w:rsidP="0029260B">
      <w:pPr>
        <w:pStyle w:val="Corpodetexto"/>
        <w:numPr>
          <w:ilvl w:val="1"/>
          <w:numId w:val="4"/>
        </w:numPr>
        <w:suppressAutoHyphens/>
        <w:spacing w:after="0" w:line="240" w:lineRule="auto"/>
        <w:jc w:val="both"/>
        <w:rPr>
          <w:rFonts w:ascii="Times New Roman" w:hAnsi="Times New Roman"/>
        </w:rPr>
      </w:pPr>
      <w:r w:rsidRPr="0029260B">
        <w:rPr>
          <w:rFonts w:ascii="Times New Roman" w:hAnsi="Times New Roman"/>
        </w:rPr>
        <w:t>Interceder junto às autoridades competentes no sentido de viabilizar ou facilitar a execução dos serviços contratados de responsabilidade da licitante vencedora.</w:t>
      </w:r>
    </w:p>
    <w:p w:rsidR="0030437B" w:rsidRPr="0029260B" w:rsidRDefault="0030437B" w:rsidP="0029260B">
      <w:pPr>
        <w:pStyle w:val="Corpodetexto"/>
        <w:numPr>
          <w:ilvl w:val="1"/>
          <w:numId w:val="4"/>
        </w:numPr>
        <w:tabs>
          <w:tab w:val="left" w:pos="-5954"/>
        </w:tabs>
        <w:suppressAutoHyphens/>
        <w:spacing w:after="0" w:line="240" w:lineRule="auto"/>
        <w:jc w:val="both"/>
        <w:rPr>
          <w:rFonts w:ascii="Times New Roman" w:hAnsi="Times New Roman"/>
        </w:rPr>
      </w:pPr>
      <w:r w:rsidRPr="0029260B">
        <w:rPr>
          <w:rFonts w:ascii="Times New Roman" w:hAnsi="Times New Roman"/>
        </w:rPr>
        <w:t>Obter, junto às autoridades competentes, a autorização para a execução de obras que possam ser objeto de questionamentos por conta de questões ambientais ou ainda por conta de aparelhos urbanos tombados.</w:t>
      </w:r>
    </w:p>
    <w:p w:rsidR="0029260B" w:rsidRDefault="0029260B">
      <w:r>
        <w:br w:type="page"/>
      </w:r>
    </w:p>
    <w:p w:rsidR="00720870" w:rsidRDefault="00E7506D" w:rsidP="0029260B">
      <w:pPr>
        <w:spacing w:after="0" w:line="240" w:lineRule="auto"/>
        <w:jc w:val="center"/>
        <w:rPr>
          <w:rFonts w:ascii="Times New Roman" w:hAnsi="Times New Roman"/>
          <w:b/>
        </w:rPr>
      </w:pPr>
      <w:r w:rsidRPr="0029260B">
        <w:rPr>
          <w:rFonts w:ascii="Times New Roman" w:hAnsi="Times New Roman"/>
          <w:b/>
        </w:rPr>
        <w:lastRenderedPageBreak/>
        <w:t>ANEXO II</w:t>
      </w:r>
    </w:p>
    <w:p w:rsidR="000519DC" w:rsidRDefault="000519DC" w:rsidP="0029260B">
      <w:pPr>
        <w:spacing w:after="0" w:line="240" w:lineRule="auto"/>
        <w:jc w:val="center"/>
        <w:rPr>
          <w:rFonts w:ascii="Times New Roman" w:hAnsi="Times New Roman"/>
          <w:b/>
        </w:rPr>
      </w:pPr>
    </w:p>
    <w:p w:rsidR="000519DC" w:rsidRPr="000519DC" w:rsidRDefault="000519DC" w:rsidP="0029260B">
      <w:pPr>
        <w:spacing w:after="0" w:line="240" w:lineRule="auto"/>
        <w:jc w:val="center"/>
        <w:rPr>
          <w:rFonts w:ascii="Times New Roman" w:hAnsi="Times New Roman"/>
          <w:b/>
          <w:sz w:val="36"/>
          <w:szCs w:val="36"/>
        </w:rPr>
      </w:pPr>
      <w:r w:rsidRPr="000519DC">
        <w:rPr>
          <w:rFonts w:ascii="Times New Roman" w:hAnsi="Times New Roman"/>
          <w:b/>
          <w:sz w:val="36"/>
          <w:szCs w:val="36"/>
        </w:rPr>
        <w:t>(MODELO)</w:t>
      </w:r>
    </w:p>
    <w:p w:rsidR="000519DC" w:rsidRPr="0029260B" w:rsidRDefault="000519DC" w:rsidP="0029260B">
      <w:pPr>
        <w:spacing w:after="0" w:line="240" w:lineRule="auto"/>
        <w:jc w:val="center"/>
        <w:rPr>
          <w:rFonts w:ascii="Times New Roman" w:hAnsi="Times New Roman"/>
          <w:b/>
        </w:rPr>
      </w:pPr>
    </w:p>
    <w:p w:rsidR="00E7506D" w:rsidRPr="0029260B" w:rsidRDefault="00E7506D" w:rsidP="0029260B">
      <w:pPr>
        <w:pStyle w:val="Ttulo1"/>
        <w:spacing w:before="0" w:line="240" w:lineRule="auto"/>
        <w:jc w:val="center"/>
        <w:rPr>
          <w:rFonts w:ascii="Times New Roman" w:hAnsi="Times New Roman" w:cs="Times New Roman"/>
          <w:sz w:val="22"/>
          <w:szCs w:val="22"/>
        </w:rPr>
      </w:pPr>
      <w:r w:rsidRPr="0029260B">
        <w:rPr>
          <w:rFonts w:ascii="Times New Roman" w:hAnsi="Times New Roman" w:cs="Times New Roman"/>
          <w:sz w:val="22"/>
          <w:szCs w:val="22"/>
        </w:rPr>
        <w:t>PROPOSTA DE PREÇOS</w:t>
      </w:r>
    </w:p>
    <w:tbl>
      <w:tblPr>
        <w:tblW w:w="8646" w:type="dxa"/>
        <w:jc w:val="center"/>
        <w:tblInd w:w="-709" w:type="dxa"/>
        <w:tblLayout w:type="fixed"/>
        <w:tblCellMar>
          <w:left w:w="70" w:type="dxa"/>
          <w:right w:w="70" w:type="dxa"/>
        </w:tblCellMar>
        <w:tblLook w:val="04A0" w:firstRow="1" w:lastRow="0" w:firstColumn="1" w:lastColumn="0" w:noHBand="0" w:noVBand="1"/>
      </w:tblPr>
      <w:tblGrid>
        <w:gridCol w:w="1157"/>
        <w:gridCol w:w="633"/>
        <w:gridCol w:w="160"/>
        <w:gridCol w:w="1199"/>
        <w:gridCol w:w="766"/>
        <w:gridCol w:w="181"/>
        <w:gridCol w:w="160"/>
        <w:gridCol w:w="198"/>
        <w:gridCol w:w="1387"/>
        <w:gridCol w:w="166"/>
        <w:gridCol w:w="160"/>
        <w:gridCol w:w="1091"/>
        <w:gridCol w:w="1388"/>
      </w:tblGrid>
      <w:tr w:rsidR="00CA2F51" w:rsidRPr="0029260B" w:rsidTr="000519DC">
        <w:trPr>
          <w:trHeight w:val="479"/>
          <w:jc w:val="center"/>
        </w:trPr>
        <w:tc>
          <w:tcPr>
            <w:tcW w:w="1810" w:type="dxa"/>
            <w:gridSpan w:val="2"/>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both"/>
              <w:rPr>
                <w:rFonts w:ascii="Times New Roman" w:eastAsia="Times New Roman" w:hAnsi="Times New Roman"/>
                <w:b/>
                <w:bCs/>
                <w:i/>
                <w:iCs/>
                <w:lang w:eastAsia="pt-BR"/>
              </w:rPr>
            </w:pPr>
            <w:r w:rsidRPr="0029260B">
              <w:rPr>
                <w:rFonts w:ascii="Times New Roman" w:eastAsia="Times New Roman" w:hAnsi="Times New Roman"/>
                <w:b/>
                <w:bCs/>
                <w:i/>
                <w:iCs/>
                <w:lang w:eastAsia="pt-BR"/>
              </w:rPr>
              <w:t xml:space="preserve">EMPRESA: </w:t>
            </w:r>
          </w:p>
        </w:tc>
        <w:tc>
          <w:tcPr>
            <w:tcW w:w="132" w:type="dxa"/>
            <w:tcBorders>
              <w:top w:val="nil"/>
              <w:left w:val="nil"/>
              <w:bottom w:val="nil"/>
              <w:right w:val="nil"/>
            </w:tcBorders>
            <w:shd w:val="clear" w:color="auto" w:fill="auto"/>
            <w:vAlign w:val="center"/>
            <w:hideMark/>
          </w:tcPr>
          <w:p w:rsidR="00CA2F51" w:rsidRPr="0029260B" w:rsidRDefault="00CA2F51" w:rsidP="0029260B">
            <w:pPr>
              <w:spacing w:after="0" w:line="240" w:lineRule="auto"/>
              <w:jc w:val="both"/>
              <w:rPr>
                <w:rFonts w:ascii="Times New Roman" w:eastAsia="Times New Roman" w:hAnsi="Times New Roman"/>
                <w:b/>
                <w:bCs/>
                <w:i/>
                <w:iCs/>
                <w:lang w:eastAsia="pt-BR"/>
              </w:rPr>
            </w:pPr>
          </w:p>
        </w:tc>
        <w:tc>
          <w:tcPr>
            <w:tcW w:w="1987" w:type="dxa"/>
            <w:gridSpan w:val="2"/>
            <w:tcBorders>
              <w:top w:val="nil"/>
              <w:left w:val="nil"/>
              <w:bottom w:val="nil"/>
              <w:right w:val="nil"/>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81" w:type="dxa"/>
            <w:tcBorders>
              <w:top w:val="nil"/>
              <w:left w:val="nil"/>
              <w:bottom w:val="nil"/>
              <w:right w:val="nil"/>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32" w:type="dxa"/>
            <w:tcBorders>
              <w:top w:val="nil"/>
              <w:left w:val="nil"/>
              <w:bottom w:val="nil"/>
              <w:right w:val="nil"/>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768" w:type="dxa"/>
            <w:gridSpan w:val="3"/>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both"/>
              <w:rPr>
                <w:rFonts w:ascii="Times New Roman" w:eastAsia="Times New Roman" w:hAnsi="Times New Roman"/>
                <w:b/>
                <w:bCs/>
                <w:i/>
                <w:iCs/>
                <w:lang w:eastAsia="pt-BR"/>
              </w:rPr>
            </w:pPr>
            <w:r w:rsidRPr="0029260B">
              <w:rPr>
                <w:rFonts w:ascii="Times New Roman" w:eastAsia="Times New Roman" w:hAnsi="Times New Roman"/>
                <w:b/>
                <w:bCs/>
                <w:i/>
                <w:iCs/>
                <w:lang w:eastAsia="pt-BR"/>
              </w:rPr>
              <w:t>CNPJ:</w:t>
            </w:r>
          </w:p>
        </w:tc>
        <w:tc>
          <w:tcPr>
            <w:tcW w:w="132" w:type="dxa"/>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both"/>
              <w:rPr>
                <w:rFonts w:ascii="Times New Roman" w:eastAsia="Times New Roman" w:hAnsi="Times New Roman"/>
                <w:b/>
                <w:bCs/>
                <w:i/>
                <w:iCs/>
                <w:lang w:eastAsia="pt-BR"/>
              </w:rPr>
            </w:pPr>
          </w:p>
        </w:tc>
        <w:tc>
          <w:tcPr>
            <w:tcW w:w="1101" w:type="dxa"/>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c>
          <w:tcPr>
            <w:tcW w:w="1402" w:type="dxa"/>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r>
      <w:tr w:rsidR="00CA2F51" w:rsidRPr="0029260B" w:rsidTr="000519DC">
        <w:trPr>
          <w:trHeight w:val="453"/>
          <w:jc w:val="center"/>
        </w:trPr>
        <w:tc>
          <w:tcPr>
            <w:tcW w:w="5841" w:type="dxa"/>
            <w:gridSpan w:val="9"/>
            <w:tcBorders>
              <w:top w:val="single" w:sz="8" w:space="0" w:color="auto"/>
              <w:left w:val="single" w:sz="8" w:space="0" w:color="auto"/>
              <w:bottom w:val="single" w:sz="4" w:space="0" w:color="auto"/>
              <w:right w:val="single" w:sz="4" w:space="0" w:color="000000"/>
            </w:tcBorders>
            <w:shd w:val="clear" w:color="auto" w:fill="auto"/>
            <w:vAlign w:val="center"/>
            <w:hideMark/>
          </w:tcPr>
          <w:p w:rsidR="00CA2F51" w:rsidRPr="0029260B" w:rsidRDefault="00CA2F51" w:rsidP="0029260B">
            <w:pPr>
              <w:spacing w:after="0" w:line="240" w:lineRule="auto"/>
              <w:jc w:val="center"/>
              <w:rPr>
                <w:rFonts w:ascii="Times New Roman" w:eastAsia="Times New Roman" w:hAnsi="Times New Roman"/>
                <w:b/>
                <w:bCs/>
                <w:lang w:eastAsia="pt-BR"/>
              </w:rPr>
            </w:pPr>
            <w:r w:rsidRPr="0029260B">
              <w:rPr>
                <w:rFonts w:ascii="Times New Roman" w:eastAsia="Times New Roman" w:hAnsi="Times New Roman"/>
                <w:b/>
                <w:bCs/>
                <w:lang w:eastAsia="pt-BR"/>
              </w:rPr>
              <w:t>PROPOSTA COMERCIAL</w:t>
            </w:r>
          </w:p>
        </w:tc>
        <w:tc>
          <w:tcPr>
            <w:tcW w:w="1402" w:type="dxa"/>
            <w:gridSpan w:val="3"/>
            <w:tcBorders>
              <w:top w:val="single" w:sz="8" w:space="0" w:color="auto"/>
              <w:left w:val="nil"/>
              <w:bottom w:val="single" w:sz="4" w:space="0" w:color="auto"/>
              <w:right w:val="single" w:sz="4" w:space="0" w:color="auto"/>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 </w:t>
            </w:r>
          </w:p>
        </w:tc>
        <w:tc>
          <w:tcPr>
            <w:tcW w:w="1402" w:type="dxa"/>
            <w:tcBorders>
              <w:top w:val="single" w:sz="8" w:space="0" w:color="auto"/>
              <w:left w:val="nil"/>
              <w:bottom w:val="single" w:sz="4" w:space="0" w:color="auto"/>
              <w:right w:val="single" w:sz="8" w:space="0" w:color="auto"/>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 </w:t>
            </w:r>
          </w:p>
        </w:tc>
      </w:tr>
      <w:tr w:rsidR="00BF287C" w:rsidRPr="0029260B" w:rsidTr="000519DC">
        <w:trPr>
          <w:trHeight w:val="333"/>
          <w:jc w:val="center"/>
        </w:trPr>
        <w:tc>
          <w:tcPr>
            <w:tcW w:w="4439" w:type="dxa"/>
            <w:gridSpan w:val="8"/>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b/>
                <w:bCs/>
                <w:lang w:eastAsia="pt-BR"/>
              </w:rPr>
            </w:pPr>
            <w:r w:rsidRPr="0029260B">
              <w:rPr>
                <w:rFonts w:ascii="Times New Roman" w:eastAsia="Times New Roman" w:hAnsi="Times New Roman"/>
                <w:b/>
                <w:bCs/>
                <w:lang w:eastAsia="pt-BR"/>
              </w:rPr>
              <w:t>DESCRIÇÃO DA ATIVIDADE</w:t>
            </w:r>
          </w:p>
        </w:tc>
        <w:tc>
          <w:tcPr>
            <w:tcW w:w="1402" w:type="dxa"/>
            <w:tcBorders>
              <w:top w:val="nil"/>
              <w:left w:val="nil"/>
              <w:bottom w:val="single" w:sz="8" w:space="0" w:color="auto"/>
              <w:right w:val="single" w:sz="4" w:space="0" w:color="auto"/>
            </w:tcBorders>
            <w:shd w:val="clear" w:color="auto" w:fill="auto"/>
            <w:vAlign w:val="center"/>
            <w:hideMark/>
          </w:tcPr>
          <w:p w:rsidR="00CA2F51" w:rsidRPr="0029260B" w:rsidRDefault="00CA2F51" w:rsidP="0029260B">
            <w:pPr>
              <w:spacing w:after="0" w:line="240" w:lineRule="auto"/>
              <w:jc w:val="center"/>
              <w:rPr>
                <w:rFonts w:ascii="Times New Roman" w:eastAsia="Times New Roman" w:hAnsi="Times New Roman"/>
                <w:b/>
                <w:bCs/>
                <w:lang w:eastAsia="pt-BR"/>
              </w:rPr>
            </w:pPr>
            <w:r w:rsidRPr="0029260B">
              <w:rPr>
                <w:rFonts w:ascii="Times New Roman" w:eastAsia="Times New Roman" w:hAnsi="Times New Roman"/>
                <w:b/>
                <w:bCs/>
                <w:lang w:eastAsia="pt-BR"/>
              </w:rPr>
              <w:t xml:space="preserve"> VALOR EDITAL </w:t>
            </w:r>
          </w:p>
        </w:tc>
        <w:tc>
          <w:tcPr>
            <w:tcW w:w="1402" w:type="dxa"/>
            <w:gridSpan w:val="3"/>
            <w:tcBorders>
              <w:top w:val="nil"/>
              <w:left w:val="nil"/>
              <w:bottom w:val="single" w:sz="8" w:space="0" w:color="auto"/>
              <w:right w:val="single" w:sz="4" w:space="0" w:color="auto"/>
            </w:tcBorders>
            <w:shd w:val="clear" w:color="auto" w:fill="auto"/>
            <w:vAlign w:val="center"/>
            <w:hideMark/>
          </w:tcPr>
          <w:p w:rsidR="00CA2F51" w:rsidRPr="0029260B" w:rsidRDefault="00CA2F51" w:rsidP="0029260B">
            <w:pPr>
              <w:spacing w:after="0" w:line="240" w:lineRule="auto"/>
              <w:jc w:val="center"/>
              <w:rPr>
                <w:rFonts w:ascii="Times New Roman" w:eastAsia="Times New Roman" w:hAnsi="Times New Roman"/>
                <w:b/>
                <w:bCs/>
                <w:lang w:eastAsia="pt-BR"/>
              </w:rPr>
            </w:pPr>
            <w:r w:rsidRPr="0029260B">
              <w:rPr>
                <w:rFonts w:ascii="Times New Roman" w:eastAsia="Times New Roman" w:hAnsi="Times New Roman"/>
                <w:b/>
                <w:bCs/>
                <w:lang w:eastAsia="pt-BR"/>
              </w:rPr>
              <w:t>DESCONTO</w:t>
            </w:r>
          </w:p>
        </w:tc>
        <w:tc>
          <w:tcPr>
            <w:tcW w:w="1402" w:type="dxa"/>
            <w:tcBorders>
              <w:top w:val="nil"/>
              <w:left w:val="nil"/>
              <w:bottom w:val="single" w:sz="8" w:space="0" w:color="auto"/>
              <w:right w:val="single" w:sz="8" w:space="0" w:color="auto"/>
            </w:tcBorders>
            <w:shd w:val="clear" w:color="auto" w:fill="auto"/>
            <w:vAlign w:val="center"/>
            <w:hideMark/>
          </w:tcPr>
          <w:p w:rsidR="00CA2F51" w:rsidRPr="0029260B" w:rsidRDefault="00CA2F51" w:rsidP="0029260B">
            <w:pPr>
              <w:spacing w:after="0" w:line="240" w:lineRule="auto"/>
              <w:jc w:val="center"/>
              <w:rPr>
                <w:rFonts w:ascii="Times New Roman" w:eastAsia="Times New Roman" w:hAnsi="Times New Roman"/>
                <w:b/>
                <w:bCs/>
                <w:lang w:eastAsia="pt-BR"/>
              </w:rPr>
            </w:pPr>
            <w:r w:rsidRPr="0029260B">
              <w:rPr>
                <w:rFonts w:ascii="Times New Roman" w:eastAsia="Times New Roman" w:hAnsi="Times New Roman"/>
                <w:b/>
                <w:bCs/>
                <w:lang w:eastAsia="pt-BR"/>
              </w:rPr>
              <w:t>VALOR FINAL</w:t>
            </w:r>
          </w:p>
        </w:tc>
      </w:tr>
      <w:tr w:rsidR="00BF287C" w:rsidRPr="0029260B" w:rsidTr="000519DC">
        <w:trPr>
          <w:trHeight w:val="53"/>
          <w:jc w:val="center"/>
        </w:trPr>
        <w:tc>
          <w:tcPr>
            <w:tcW w:w="3928" w:type="dxa"/>
            <w:gridSpan w:val="5"/>
            <w:tcBorders>
              <w:top w:val="single" w:sz="8" w:space="0" w:color="auto"/>
              <w:left w:val="single" w:sz="8" w:space="0" w:color="auto"/>
              <w:bottom w:val="single" w:sz="4" w:space="0" w:color="auto"/>
              <w:right w:val="nil"/>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lang w:eastAsia="pt-BR"/>
              </w:rPr>
            </w:pPr>
            <w:r w:rsidRPr="0029260B">
              <w:rPr>
                <w:rFonts w:ascii="Times New Roman" w:eastAsia="Times New Roman" w:hAnsi="Times New Roman"/>
                <w:lang w:eastAsia="pt-BR"/>
              </w:rPr>
              <w:t>PONTOS EXISTENTES NO SISTEMA (ANO 01)</w:t>
            </w:r>
          </w:p>
        </w:tc>
        <w:tc>
          <w:tcPr>
            <w:tcW w:w="181" w:type="dxa"/>
            <w:tcBorders>
              <w:top w:val="nil"/>
              <w:left w:val="nil"/>
              <w:bottom w:val="single" w:sz="4" w:space="0" w:color="auto"/>
              <w:right w:val="nil"/>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lang w:eastAsia="pt-BR"/>
              </w:rPr>
            </w:pPr>
            <w:r w:rsidRPr="0029260B">
              <w:rPr>
                <w:rFonts w:ascii="Times New Roman" w:eastAsia="Times New Roman" w:hAnsi="Times New Roman"/>
                <w:lang w:eastAsia="pt-BR"/>
              </w:rPr>
              <w:t> </w:t>
            </w:r>
          </w:p>
        </w:tc>
        <w:tc>
          <w:tcPr>
            <w:tcW w:w="132" w:type="dxa"/>
            <w:tcBorders>
              <w:top w:val="nil"/>
              <w:left w:val="nil"/>
              <w:bottom w:val="single" w:sz="4" w:space="0" w:color="auto"/>
              <w:right w:val="nil"/>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lang w:eastAsia="pt-BR"/>
              </w:rPr>
            </w:pPr>
            <w:r w:rsidRPr="0029260B">
              <w:rPr>
                <w:rFonts w:ascii="Times New Roman" w:eastAsia="Times New Roman" w:hAnsi="Times New Roman"/>
                <w:lang w:eastAsia="pt-BR"/>
              </w:rPr>
              <w:t> </w:t>
            </w:r>
          </w:p>
        </w:tc>
        <w:tc>
          <w:tcPr>
            <w:tcW w:w="198" w:type="dxa"/>
            <w:tcBorders>
              <w:top w:val="nil"/>
              <w:left w:val="nil"/>
              <w:bottom w:val="single" w:sz="4" w:space="0" w:color="auto"/>
              <w:right w:val="single" w:sz="4"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 </w:t>
            </w:r>
          </w:p>
        </w:tc>
        <w:tc>
          <w:tcPr>
            <w:tcW w:w="1402" w:type="dxa"/>
            <w:tcBorders>
              <w:top w:val="nil"/>
              <w:left w:val="nil"/>
              <w:bottom w:val="single" w:sz="4" w:space="0" w:color="auto"/>
              <w:right w:val="single" w:sz="4"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16.000</w:t>
            </w:r>
          </w:p>
        </w:tc>
        <w:tc>
          <w:tcPr>
            <w:tcW w:w="1402" w:type="dxa"/>
            <w:gridSpan w:val="3"/>
            <w:vMerge w:val="restart"/>
            <w:tcBorders>
              <w:top w:val="nil"/>
              <w:left w:val="single" w:sz="4" w:space="0" w:color="auto"/>
              <w:bottom w:val="single" w:sz="8" w:space="0" w:color="000000"/>
              <w:right w:val="single" w:sz="4"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0,00%</w:t>
            </w:r>
          </w:p>
        </w:tc>
        <w:tc>
          <w:tcPr>
            <w:tcW w:w="1402" w:type="dxa"/>
            <w:tcBorders>
              <w:top w:val="nil"/>
              <w:left w:val="nil"/>
              <w:bottom w:val="single" w:sz="4" w:space="0" w:color="auto"/>
              <w:right w:val="single" w:sz="8" w:space="0" w:color="auto"/>
            </w:tcBorders>
            <w:shd w:val="clear" w:color="000000" w:fill="FFFFFF"/>
            <w:vAlign w:val="center"/>
            <w:hideMark/>
          </w:tcPr>
          <w:p w:rsidR="00CA2F51" w:rsidRPr="0029260B" w:rsidRDefault="00CA2F51" w:rsidP="0029260B">
            <w:pPr>
              <w:spacing w:after="0" w:line="240" w:lineRule="auto"/>
              <w:jc w:val="right"/>
              <w:rPr>
                <w:rFonts w:ascii="Times New Roman" w:eastAsia="Times New Roman" w:hAnsi="Times New Roman"/>
                <w:lang w:eastAsia="pt-BR"/>
              </w:rPr>
            </w:pPr>
            <w:r w:rsidRPr="0029260B">
              <w:rPr>
                <w:rFonts w:ascii="Times New Roman" w:eastAsia="Times New Roman" w:hAnsi="Times New Roman"/>
                <w:lang w:eastAsia="pt-BR"/>
              </w:rPr>
              <w:t>16.000</w:t>
            </w:r>
          </w:p>
        </w:tc>
      </w:tr>
      <w:tr w:rsidR="00BF287C" w:rsidRPr="0029260B" w:rsidTr="000519DC">
        <w:trPr>
          <w:trHeight w:val="373"/>
          <w:jc w:val="center"/>
        </w:trPr>
        <w:tc>
          <w:tcPr>
            <w:tcW w:w="1169" w:type="dxa"/>
            <w:tcBorders>
              <w:top w:val="single" w:sz="4" w:space="0" w:color="auto"/>
              <w:left w:val="single" w:sz="8" w:space="0" w:color="auto"/>
              <w:bottom w:val="single" w:sz="4" w:space="0" w:color="auto"/>
              <w:right w:val="nil"/>
            </w:tcBorders>
            <w:shd w:val="clear" w:color="000000" w:fill="FFFFFF"/>
            <w:noWrap/>
            <w:vAlign w:val="center"/>
          </w:tcPr>
          <w:p w:rsidR="00BF287C" w:rsidRPr="0029260B" w:rsidRDefault="00BF287C" w:rsidP="0029260B">
            <w:pPr>
              <w:spacing w:after="0" w:line="240" w:lineRule="auto"/>
              <w:rPr>
                <w:rFonts w:ascii="Times New Roman" w:eastAsia="Times New Roman" w:hAnsi="Times New Roman"/>
                <w:lang w:eastAsia="pt-BR"/>
              </w:rPr>
            </w:pPr>
          </w:p>
        </w:tc>
        <w:tc>
          <w:tcPr>
            <w:tcW w:w="2760" w:type="dxa"/>
            <w:gridSpan w:val="4"/>
            <w:tcBorders>
              <w:top w:val="nil"/>
              <w:left w:val="nil"/>
              <w:bottom w:val="single" w:sz="4" w:space="0" w:color="auto"/>
              <w:right w:val="nil"/>
            </w:tcBorders>
            <w:shd w:val="clear" w:color="000000" w:fill="FFFFFF"/>
            <w:noWrap/>
            <w:vAlign w:val="center"/>
          </w:tcPr>
          <w:p w:rsidR="00BF287C" w:rsidRPr="0029260B" w:rsidRDefault="00BF287C" w:rsidP="0029260B">
            <w:pPr>
              <w:spacing w:after="0" w:line="240" w:lineRule="auto"/>
              <w:rPr>
                <w:rFonts w:ascii="Times New Roman" w:eastAsia="Times New Roman" w:hAnsi="Times New Roman"/>
                <w:lang w:eastAsia="pt-BR"/>
              </w:rPr>
            </w:pPr>
          </w:p>
        </w:tc>
        <w:tc>
          <w:tcPr>
            <w:tcW w:w="181" w:type="dxa"/>
            <w:tcBorders>
              <w:top w:val="nil"/>
              <w:left w:val="nil"/>
              <w:bottom w:val="single" w:sz="4" w:space="0" w:color="auto"/>
              <w:right w:val="nil"/>
            </w:tcBorders>
            <w:shd w:val="clear" w:color="000000" w:fill="FFFFFF"/>
            <w:noWrap/>
            <w:vAlign w:val="center"/>
          </w:tcPr>
          <w:p w:rsidR="00BF287C" w:rsidRPr="0029260B" w:rsidRDefault="00BF287C" w:rsidP="0029260B">
            <w:pPr>
              <w:spacing w:after="0" w:line="240" w:lineRule="auto"/>
              <w:rPr>
                <w:rFonts w:ascii="Times New Roman" w:eastAsia="Times New Roman" w:hAnsi="Times New Roman"/>
                <w:lang w:eastAsia="pt-BR"/>
              </w:rPr>
            </w:pPr>
          </w:p>
        </w:tc>
        <w:tc>
          <w:tcPr>
            <w:tcW w:w="132" w:type="dxa"/>
            <w:tcBorders>
              <w:top w:val="nil"/>
              <w:left w:val="nil"/>
              <w:bottom w:val="single" w:sz="4" w:space="0" w:color="auto"/>
              <w:right w:val="nil"/>
            </w:tcBorders>
            <w:shd w:val="clear" w:color="000000" w:fill="FFFFFF"/>
            <w:noWrap/>
            <w:vAlign w:val="center"/>
          </w:tcPr>
          <w:p w:rsidR="00BF287C" w:rsidRPr="0029260B" w:rsidRDefault="00BF287C" w:rsidP="0029260B">
            <w:pPr>
              <w:spacing w:after="0" w:line="240" w:lineRule="auto"/>
              <w:rPr>
                <w:rFonts w:ascii="Times New Roman" w:eastAsia="Times New Roman" w:hAnsi="Times New Roman"/>
                <w:lang w:eastAsia="pt-BR"/>
              </w:rPr>
            </w:pPr>
          </w:p>
        </w:tc>
        <w:tc>
          <w:tcPr>
            <w:tcW w:w="198" w:type="dxa"/>
            <w:tcBorders>
              <w:top w:val="nil"/>
              <w:left w:val="nil"/>
              <w:bottom w:val="single" w:sz="4" w:space="0" w:color="auto"/>
              <w:right w:val="single" w:sz="4" w:space="0" w:color="auto"/>
            </w:tcBorders>
            <w:shd w:val="clear" w:color="000000" w:fill="FFFFFF"/>
            <w:vAlign w:val="center"/>
          </w:tcPr>
          <w:p w:rsidR="00BF287C" w:rsidRPr="0029260B" w:rsidRDefault="00BF287C" w:rsidP="0029260B">
            <w:pPr>
              <w:spacing w:after="0" w:line="240" w:lineRule="auto"/>
              <w:jc w:val="center"/>
              <w:rPr>
                <w:rFonts w:ascii="Times New Roman" w:eastAsia="Times New Roman" w:hAnsi="Times New Roman"/>
                <w:lang w:eastAsia="pt-BR"/>
              </w:rPr>
            </w:pPr>
          </w:p>
        </w:tc>
        <w:tc>
          <w:tcPr>
            <w:tcW w:w="1402" w:type="dxa"/>
            <w:tcBorders>
              <w:top w:val="nil"/>
              <w:left w:val="nil"/>
              <w:bottom w:val="single" w:sz="4" w:space="0" w:color="auto"/>
              <w:right w:val="single" w:sz="4" w:space="0" w:color="auto"/>
            </w:tcBorders>
            <w:shd w:val="clear" w:color="000000" w:fill="FFFFFF"/>
            <w:vAlign w:val="center"/>
          </w:tcPr>
          <w:p w:rsidR="00BF287C" w:rsidRPr="0029260B" w:rsidRDefault="00BF287C" w:rsidP="0029260B">
            <w:pPr>
              <w:spacing w:after="0" w:line="240" w:lineRule="auto"/>
              <w:jc w:val="center"/>
              <w:rPr>
                <w:rFonts w:ascii="Times New Roman" w:eastAsia="Times New Roman" w:hAnsi="Times New Roman"/>
                <w:lang w:eastAsia="pt-BR"/>
              </w:rPr>
            </w:pPr>
          </w:p>
        </w:tc>
        <w:tc>
          <w:tcPr>
            <w:tcW w:w="1402" w:type="dxa"/>
            <w:gridSpan w:val="3"/>
            <w:vMerge/>
            <w:tcBorders>
              <w:top w:val="nil"/>
              <w:left w:val="single" w:sz="4" w:space="0" w:color="auto"/>
              <w:bottom w:val="single" w:sz="8" w:space="0" w:color="000000"/>
              <w:right w:val="single" w:sz="4" w:space="0" w:color="auto"/>
            </w:tcBorders>
            <w:vAlign w:val="center"/>
          </w:tcPr>
          <w:p w:rsidR="00BF287C" w:rsidRPr="0029260B" w:rsidRDefault="00BF287C" w:rsidP="0029260B">
            <w:pPr>
              <w:spacing w:after="0" w:line="240" w:lineRule="auto"/>
              <w:rPr>
                <w:rFonts w:ascii="Times New Roman" w:eastAsia="Times New Roman" w:hAnsi="Times New Roman"/>
                <w:lang w:eastAsia="pt-BR"/>
              </w:rPr>
            </w:pPr>
          </w:p>
        </w:tc>
        <w:tc>
          <w:tcPr>
            <w:tcW w:w="1402" w:type="dxa"/>
            <w:tcBorders>
              <w:top w:val="nil"/>
              <w:left w:val="nil"/>
              <w:bottom w:val="single" w:sz="4" w:space="0" w:color="auto"/>
              <w:right w:val="single" w:sz="8" w:space="0" w:color="auto"/>
            </w:tcBorders>
            <w:shd w:val="clear" w:color="000000" w:fill="FFFFFF"/>
            <w:vAlign w:val="center"/>
          </w:tcPr>
          <w:p w:rsidR="00BF287C" w:rsidRPr="0029260B" w:rsidRDefault="00BF287C" w:rsidP="0029260B">
            <w:pPr>
              <w:spacing w:after="0" w:line="240" w:lineRule="auto"/>
              <w:jc w:val="center"/>
              <w:rPr>
                <w:rFonts w:ascii="Times New Roman" w:eastAsia="Times New Roman" w:hAnsi="Times New Roman"/>
                <w:lang w:eastAsia="pt-BR"/>
              </w:rPr>
            </w:pPr>
          </w:p>
        </w:tc>
      </w:tr>
      <w:tr w:rsidR="00BF287C" w:rsidRPr="0029260B" w:rsidTr="004958EB">
        <w:trPr>
          <w:trHeight w:val="829"/>
          <w:jc w:val="center"/>
        </w:trPr>
        <w:tc>
          <w:tcPr>
            <w:tcW w:w="1169" w:type="dxa"/>
            <w:tcBorders>
              <w:top w:val="single" w:sz="4" w:space="0" w:color="auto"/>
              <w:left w:val="single" w:sz="8" w:space="0" w:color="auto"/>
              <w:bottom w:val="single" w:sz="4" w:space="0" w:color="auto"/>
              <w:right w:val="nil"/>
            </w:tcBorders>
            <w:shd w:val="clear" w:color="000000" w:fill="FFFFFF"/>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VALOR MENSAL POR PONTO</w:t>
            </w:r>
          </w:p>
        </w:tc>
        <w:tc>
          <w:tcPr>
            <w:tcW w:w="2760" w:type="dxa"/>
            <w:gridSpan w:val="4"/>
            <w:tcBorders>
              <w:top w:val="nil"/>
              <w:left w:val="nil"/>
              <w:bottom w:val="single" w:sz="4" w:space="0" w:color="auto"/>
              <w:right w:val="nil"/>
            </w:tcBorders>
            <w:shd w:val="clear" w:color="000000" w:fill="FFFFFF"/>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c>
          <w:tcPr>
            <w:tcW w:w="181" w:type="dxa"/>
            <w:tcBorders>
              <w:top w:val="nil"/>
              <w:left w:val="nil"/>
              <w:bottom w:val="single" w:sz="4" w:space="0" w:color="auto"/>
              <w:right w:val="nil"/>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lang w:eastAsia="pt-BR"/>
              </w:rPr>
            </w:pPr>
            <w:r w:rsidRPr="0029260B">
              <w:rPr>
                <w:rFonts w:ascii="Times New Roman" w:eastAsia="Times New Roman" w:hAnsi="Times New Roman"/>
                <w:lang w:eastAsia="pt-BR"/>
              </w:rPr>
              <w:t> </w:t>
            </w:r>
          </w:p>
        </w:tc>
        <w:tc>
          <w:tcPr>
            <w:tcW w:w="132" w:type="dxa"/>
            <w:tcBorders>
              <w:top w:val="nil"/>
              <w:left w:val="nil"/>
              <w:bottom w:val="single" w:sz="4" w:space="0" w:color="auto"/>
              <w:right w:val="nil"/>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lang w:eastAsia="pt-BR"/>
              </w:rPr>
            </w:pPr>
            <w:r w:rsidRPr="0029260B">
              <w:rPr>
                <w:rFonts w:ascii="Times New Roman" w:eastAsia="Times New Roman" w:hAnsi="Times New Roman"/>
                <w:lang w:eastAsia="pt-BR"/>
              </w:rPr>
              <w:t> </w:t>
            </w:r>
          </w:p>
        </w:tc>
        <w:tc>
          <w:tcPr>
            <w:tcW w:w="198" w:type="dxa"/>
            <w:tcBorders>
              <w:top w:val="nil"/>
              <w:left w:val="nil"/>
              <w:bottom w:val="single" w:sz="4" w:space="0" w:color="auto"/>
              <w:right w:val="single" w:sz="4"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 </w:t>
            </w:r>
          </w:p>
        </w:tc>
        <w:tc>
          <w:tcPr>
            <w:tcW w:w="1402" w:type="dxa"/>
            <w:tcBorders>
              <w:top w:val="nil"/>
              <w:left w:val="nil"/>
              <w:bottom w:val="single" w:sz="4" w:space="0" w:color="auto"/>
              <w:right w:val="single" w:sz="4"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 xml:space="preserve">                       9,98 </w:t>
            </w:r>
          </w:p>
        </w:tc>
        <w:tc>
          <w:tcPr>
            <w:tcW w:w="1402" w:type="dxa"/>
            <w:gridSpan w:val="3"/>
            <w:vMerge/>
            <w:tcBorders>
              <w:top w:val="nil"/>
              <w:left w:val="single" w:sz="4" w:space="0" w:color="auto"/>
              <w:bottom w:val="single" w:sz="8" w:space="0" w:color="000000"/>
              <w:right w:val="single" w:sz="4" w:space="0" w:color="auto"/>
            </w:tcBorders>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402" w:type="dxa"/>
            <w:tcBorders>
              <w:top w:val="nil"/>
              <w:left w:val="nil"/>
              <w:bottom w:val="single" w:sz="4" w:space="0" w:color="auto"/>
              <w:right w:val="single" w:sz="8"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 xml:space="preserve">                    9,98 </w:t>
            </w:r>
          </w:p>
        </w:tc>
      </w:tr>
      <w:tr w:rsidR="00BF287C" w:rsidRPr="0029260B" w:rsidTr="000519DC">
        <w:trPr>
          <w:trHeight w:val="373"/>
          <w:jc w:val="center"/>
        </w:trPr>
        <w:tc>
          <w:tcPr>
            <w:tcW w:w="3154" w:type="dxa"/>
            <w:gridSpan w:val="4"/>
            <w:tcBorders>
              <w:top w:val="single" w:sz="4" w:space="0" w:color="auto"/>
              <w:left w:val="single" w:sz="8" w:space="0" w:color="auto"/>
              <w:bottom w:val="single" w:sz="8" w:space="0" w:color="auto"/>
              <w:right w:val="nil"/>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lang w:eastAsia="pt-BR"/>
              </w:rPr>
            </w:pPr>
            <w:r w:rsidRPr="0029260B">
              <w:rPr>
                <w:rFonts w:ascii="Times New Roman" w:eastAsia="Times New Roman" w:hAnsi="Times New Roman"/>
                <w:lang w:eastAsia="pt-BR"/>
              </w:rPr>
              <w:t>CUSTO ANUAL PARA GESTÃO DA MANUTENÇÃO DO SISTEMA DE IP (ANO 01)</w:t>
            </w:r>
          </w:p>
        </w:tc>
        <w:tc>
          <w:tcPr>
            <w:tcW w:w="1285" w:type="dxa"/>
            <w:gridSpan w:val="4"/>
            <w:tcBorders>
              <w:top w:val="nil"/>
              <w:left w:val="nil"/>
              <w:bottom w:val="single" w:sz="8" w:space="0" w:color="auto"/>
              <w:right w:val="single" w:sz="4"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 </w:t>
            </w:r>
          </w:p>
        </w:tc>
        <w:tc>
          <w:tcPr>
            <w:tcW w:w="1402" w:type="dxa"/>
            <w:tcBorders>
              <w:top w:val="nil"/>
              <w:left w:val="nil"/>
              <w:bottom w:val="single" w:sz="8" w:space="0" w:color="auto"/>
              <w:right w:val="single" w:sz="4"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 xml:space="preserve">          1.916.160,00 </w:t>
            </w:r>
          </w:p>
        </w:tc>
        <w:tc>
          <w:tcPr>
            <w:tcW w:w="1402" w:type="dxa"/>
            <w:gridSpan w:val="3"/>
            <w:tcBorders>
              <w:top w:val="nil"/>
              <w:left w:val="single" w:sz="4" w:space="0" w:color="auto"/>
              <w:bottom w:val="single" w:sz="8" w:space="0" w:color="000000"/>
              <w:right w:val="single" w:sz="4" w:space="0" w:color="auto"/>
            </w:tcBorders>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402" w:type="dxa"/>
            <w:tcBorders>
              <w:top w:val="nil"/>
              <w:left w:val="nil"/>
              <w:bottom w:val="single" w:sz="8" w:space="0" w:color="auto"/>
              <w:right w:val="single" w:sz="8" w:space="0" w:color="auto"/>
            </w:tcBorders>
            <w:shd w:val="clear" w:color="000000" w:fill="FFFFFF"/>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r w:rsidRPr="0029260B">
              <w:rPr>
                <w:rFonts w:ascii="Times New Roman" w:eastAsia="Times New Roman" w:hAnsi="Times New Roman"/>
                <w:lang w:eastAsia="pt-BR"/>
              </w:rPr>
              <w:t xml:space="preserve">       1.916.160,00 </w:t>
            </w:r>
          </w:p>
        </w:tc>
      </w:tr>
      <w:tr w:rsidR="00BF287C" w:rsidRPr="0029260B" w:rsidTr="000519DC">
        <w:trPr>
          <w:trHeight w:val="293"/>
          <w:jc w:val="center"/>
        </w:trPr>
        <w:tc>
          <w:tcPr>
            <w:tcW w:w="1810" w:type="dxa"/>
            <w:gridSpan w:val="2"/>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c>
          <w:tcPr>
            <w:tcW w:w="132" w:type="dxa"/>
            <w:tcBorders>
              <w:top w:val="nil"/>
              <w:left w:val="nil"/>
              <w:bottom w:val="nil"/>
              <w:right w:val="nil"/>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987" w:type="dxa"/>
            <w:gridSpan w:val="2"/>
            <w:tcBorders>
              <w:top w:val="nil"/>
              <w:left w:val="nil"/>
              <w:bottom w:val="nil"/>
              <w:right w:val="nil"/>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81" w:type="dxa"/>
            <w:tcBorders>
              <w:top w:val="nil"/>
              <w:left w:val="nil"/>
              <w:bottom w:val="nil"/>
              <w:right w:val="nil"/>
            </w:tcBorders>
            <w:shd w:val="clear" w:color="auto" w:fill="auto"/>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32" w:type="dxa"/>
            <w:tcBorders>
              <w:top w:val="nil"/>
              <w:left w:val="nil"/>
              <w:bottom w:val="nil"/>
              <w:right w:val="nil"/>
            </w:tcBorders>
            <w:shd w:val="clear" w:color="auto" w:fill="auto"/>
            <w:noWrap/>
            <w:vAlign w:val="center"/>
            <w:hideMark/>
          </w:tcPr>
          <w:p w:rsidR="00CA2F51" w:rsidRPr="0029260B" w:rsidRDefault="00CA2F51" w:rsidP="0029260B">
            <w:pPr>
              <w:spacing w:after="0" w:line="240" w:lineRule="auto"/>
              <w:rPr>
                <w:rFonts w:ascii="Times New Roman" w:eastAsia="Times New Roman" w:hAnsi="Times New Roman"/>
                <w:lang w:eastAsia="pt-BR"/>
              </w:rPr>
            </w:pPr>
          </w:p>
        </w:tc>
        <w:tc>
          <w:tcPr>
            <w:tcW w:w="198" w:type="dxa"/>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c>
          <w:tcPr>
            <w:tcW w:w="1402" w:type="dxa"/>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c>
          <w:tcPr>
            <w:tcW w:w="1402" w:type="dxa"/>
            <w:gridSpan w:val="3"/>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c>
          <w:tcPr>
            <w:tcW w:w="1402" w:type="dxa"/>
            <w:tcBorders>
              <w:top w:val="nil"/>
              <w:left w:val="nil"/>
              <w:bottom w:val="nil"/>
              <w:right w:val="nil"/>
            </w:tcBorders>
            <w:shd w:val="clear" w:color="auto" w:fill="auto"/>
            <w:noWrap/>
            <w:vAlign w:val="center"/>
            <w:hideMark/>
          </w:tcPr>
          <w:p w:rsidR="00CA2F51" w:rsidRPr="0029260B" w:rsidRDefault="00CA2F51" w:rsidP="0029260B">
            <w:pPr>
              <w:spacing w:after="0" w:line="240" w:lineRule="auto"/>
              <w:jc w:val="center"/>
              <w:rPr>
                <w:rFonts w:ascii="Times New Roman" w:eastAsia="Times New Roman" w:hAnsi="Times New Roman"/>
                <w:lang w:eastAsia="pt-BR"/>
              </w:rPr>
            </w:pPr>
          </w:p>
        </w:tc>
      </w:tr>
      <w:tr w:rsidR="00BF287C" w:rsidRPr="0029260B" w:rsidTr="000519DC">
        <w:trPr>
          <w:trHeight w:val="519"/>
          <w:jc w:val="center"/>
        </w:trPr>
        <w:tc>
          <w:tcPr>
            <w:tcW w:w="3154" w:type="dxa"/>
            <w:gridSpan w:val="4"/>
            <w:tcBorders>
              <w:top w:val="single" w:sz="8" w:space="0" w:color="auto"/>
              <w:left w:val="single" w:sz="8" w:space="0" w:color="auto"/>
              <w:bottom w:val="single" w:sz="8" w:space="0" w:color="auto"/>
              <w:right w:val="nil"/>
            </w:tcBorders>
            <w:shd w:val="clear" w:color="auto" w:fill="auto"/>
            <w:noWrap/>
            <w:vAlign w:val="center"/>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ORÇAMENTO TOTAL DA LICITANTE PARA O PERÍODO CONTRATUAL</w:t>
            </w:r>
          </w:p>
        </w:tc>
        <w:tc>
          <w:tcPr>
            <w:tcW w:w="1285" w:type="dxa"/>
            <w:gridSpan w:val="4"/>
            <w:tcBorders>
              <w:top w:val="single" w:sz="8" w:space="0" w:color="auto"/>
              <w:left w:val="nil"/>
              <w:bottom w:val="single" w:sz="8" w:space="0" w:color="auto"/>
              <w:right w:val="nil"/>
            </w:tcBorders>
            <w:shd w:val="clear" w:color="auto" w:fill="auto"/>
            <w:noWrap/>
            <w:vAlign w:val="center"/>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 </w:t>
            </w:r>
          </w:p>
        </w:tc>
        <w:tc>
          <w:tcPr>
            <w:tcW w:w="1402"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CA2F51" w:rsidRPr="0029260B" w:rsidRDefault="00CA2F51" w:rsidP="0029260B">
            <w:pPr>
              <w:spacing w:after="0" w:line="240" w:lineRule="auto"/>
              <w:jc w:val="center"/>
              <w:rPr>
                <w:rFonts w:ascii="Times New Roman" w:eastAsia="Times New Roman" w:hAnsi="Times New Roman"/>
                <w:b/>
                <w:bCs/>
                <w:lang w:eastAsia="pt-BR"/>
              </w:rPr>
            </w:pPr>
            <w:r w:rsidRPr="0029260B">
              <w:rPr>
                <w:rFonts w:ascii="Times New Roman" w:eastAsia="Times New Roman" w:hAnsi="Times New Roman"/>
                <w:b/>
                <w:bCs/>
                <w:lang w:eastAsia="pt-BR"/>
              </w:rPr>
              <w:t xml:space="preserve">                                                    1.916.160,00 </w:t>
            </w:r>
          </w:p>
        </w:tc>
        <w:tc>
          <w:tcPr>
            <w:tcW w:w="1402" w:type="dxa"/>
            <w:gridSpan w:val="3"/>
            <w:tcBorders>
              <w:top w:val="single" w:sz="8" w:space="0" w:color="auto"/>
              <w:left w:val="nil"/>
              <w:bottom w:val="single" w:sz="8" w:space="0" w:color="auto"/>
              <w:right w:val="single" w:sz="4" w:space="0" w:color="auto"/>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 </w:t>
            </w:r>
          </w:p>
        </w:tc>
        <w:tc>
          <w:tcPr>
            <w:tcW w:w="1402" w:type="dxa"/>
            <w:tcBorders>
              <w:top w:val="single" w:sz="8" w:space="0" w:color="auto"/>
              <w:left w:val="nil"/>
              <w:bottom w:val="single" w:sz="8" w:space="0" w:color="auto"/>
              <w:right w:val="single" w:sz="8" w:space="0" w:color="auto"/>
            </w:tcBorders>
            <w:shd w:val="clear" w:color="000000" w:fill="FFFFFF"/>
            <w:noWrap/>
            <w:vAlign w:val="center"/>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 </w:t>
            </w:r>
          </w:p>
        </w:tc>
      </w:tr>
      <w:tr w:rsidR="00BF287C" w:rsidRPr="0029260B" w:rsidTr="000519DC">
        <w:trPr>
          <w:trHeight w:val="706"/>
          <w:jc w:val="center"/>
        </w:trPr>
        <w:tc>
          <w:tcPr>
            <w:tcW w:w="8644" w:type="dxa"/>
            <w:gridSpan w:val="13"/>
            <w:tcBorders>
              <w:top w:val="single" w:sz="8" w:space="0" w:color="auto"/>
              <w:left w:val="single" w:sz="8" w:space="0" w:color="auto"/>
              <w:bottom w:val="single" w:sz="8" w:space="0" w:color="auto"/>
              <w:right w:val="single" w:sz="8" w:space="0" w:color="000000"/>
            </w:tcBorders>
            <w:shd w:val="clear" w:color="auto" w:fill="auto"/>
            <w:noWrap/>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VALOR POR EXTENSO:</w:t>
            </w:r>
          </w:p>
        </w:tc>
      </w:tr>
      <w:tr w:rsidR="00CA2F51" w:rsidRPr="0029260B" w:rsidTr="000519DC">
        <w:trPr>
          <w:trHeight w:val="373"/>
          <w:jc w:val="center"/>
        </w:trPr>
        <w:tc>
          <w:tcPr>
            <w:tcW w:w="1169" w:type="dxa"/>
            <w:vMerge w:val="restart"/>
            <w:tcBorders>
              <w:top w:val="single" w:sz="8" w:space="0" w:color="auto"/>
              <w:left w:val="single" w:sz="4" w:space="0" w:color="auto"/>
              <w:bottom w:val="single" w:sz="4" w:space="0" w:color="000000"/>
              <w:right w:val="single" w:sz="4" w:space="0" w:color="000000"/>
            </w:tcBorders>
            <w:shd w:val="clear" w:color="000000" w:fill="FFFFFF"/>
            <w:noWrap/>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DATA:</w:t>
            </w:r>
          </w:p>
        </w:tc>
        <w:tc>
          <w:tcPr>
            <w:tcW w:w="3271" w:type="dxa"/>
            <w:gridSpan w:val="7"/>
            <w:vMerge w:val="restart"/>
            <w:tcBorders>
              <w:top w:val="single" w:sz="8" w:space="0" w:color="auto"/>
              <w:left w:val="single" w:sz="4" w:space="0" w:color="auto"/>
              <w:bottom w:val="single" w:sz="4" w:space="0" w:color="000000"/>
              <w:right w:val="single" w:sz="4" w:space="0" w:color="000000"/>
            </w:tcBorders>
            <w:shd w:val="clear" w:color="000000" w:fill="FFFFFF"/>
            <w:noWrap/>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 xml:space="preserve"> VALIDADE DA PROPOSTA: </w:t>
            </w:r>
          </w:p>
        </w:tc>
        <w:tc>
          <w:tcPr>
            <w:tcW w:w="4205" w:type="dxa"/>
            <w:gridSpan w:val="5"/>
            <w:vMerge w:val="restart"/>
            <w:tcBorders>
              <w:top w:val="single" w:sz="8" w:space="0" w:color="auto"/>
              <w:left w:val="single" w:sz="4" w:space="0" w:color="auto"/>
              <w:bottom w:val="single" w:sz="4" w:space="0" w:color="000000"/>
              <w:right w:val="single" w:sz="4" w:space="0" w:color="000000"/>
            </w:tcBorders>
            <w:shd w:val="clear" w:color="000000" w:fill="FFFFFF"/>
            <w:noWrap/>
            <w:hideMark/>
          </w:tcPr>
          <w:p w:rsidR="00CA2F51" w:rsidRPr="0029260B" w:rsidRDefault="00CA2F51" w:rsidP="0029260B">
            <w:pPr>
              <w:spacing w:after="0" w:line="240" w:lineRule="auto"/>
              <w:rPr>
                <w:rFonts w:ascii="Times New Roman" w:eastAsia="Times New Roman" w:hAnsi="Times New Roman"/>
                <w:b/>
                <w:bCs/>
                <w:lang w:eastAsia="pt-BR"/>
              </w:rPr>
            </w:pPr>
            <w:r w:rsidRPr="0029260B">
              <w:rPr>
                <w:rFonts w:ascii="Times New Roman" w:eastAsia="Times New Roman" w:hAnsi="Times New Roman"/>
                <w:b/>
                <w:bCs/>
                <w:lang w:eastAsia="pt-BR"/>
              </w:rPr>
              <w:t xml:space="preserve"> ASSINATURA: </w:t>
            </w:r>
          </w:p>
        </w:tc>
      </w:tr>
      <w:tr w:rsidR="00BF287C" w:rsidRPr="0029260B" w:rsidTr="004958EB">
        <w:trPr>
          <w:trHeight w:val="334"/>
          <w:jc w:val="center"/>
        </w:trPr>
        <w:tc>
          <w:tcPr>
            <w:tcW w:w="1169" w:type="dxa"/>
            <w:vMerge/>
            <w:tcBorders>
              <w:top w:val="single" w:sz="8" w:space="0" w:color="auto"/>
              <w:left w:val="single" w:sz="4" w:space="0" w:color="auto"/>
              <w:bottom w:val="single" w:sz="4" w:space="0" w:color="000000"/>
              <w:right w:val="single" w:sz="4" w:space="0" w:color="000000"/>
            </w:tcBorders>
            <w:vAlign w:val="center"/>
            <w:hideMark/>
          </w:tcPr>
          <w:p w:rsidR="00CA2F51" w:rsidRPr="0029260B" w:rsidRDefault="00CA2F51" w:rsidP="0029260B">
            <w:pPr>
              <w:spacing w:after="0" w:line="240" w:lineRule="auto"/>
              <w:rPr>
                <w:rFonts w:ascii="Times New Roman" w:eastAsia="Times New Roman" w:hAnsi="Times New Roman"/>
                <w:b/>
                <w:bCs/>
                <w:lang w:eastAsia="pt-BR"/>
              </w:rPr>
            </w:pPr>
          </w:p>
        </w:tc>
        <w:tc>
          <w:tcPr>
            <w:tcW w:w="3271" w:type="dxa"/>
            <w:gridSpan w:val="7"/>
            <w:vMerge/>
            <w:tcBorders>
              <w:top w:val="single" w:sz="8" w:space="0" w:color="auto"/>
              <w:left w:val="single" w:sz="4" w:space="0" w:color="auto"/>
              <w:bottom w:val="single" w:sz="4" w:space="0" w:color="000000"/>
              <w:right w:val="single" w:sz="4" w:space="0" w:color="000000"/>
            </w:tcBorders>
            <w:vAlign w:val="center"/>
            <w:hideMark/>
          </w:tcPr>
          <w:p w:rsidR="00CA2F51" w:rsidRPr="0029260B" w:rsidRDefault="00CA2F51" w:rsidP="0029260B">
            <w:pPr>
              <w:spacing w:after="0" w:line="240" w:lineRule="auto"/>
              <w:rPr>
                <w:rFonts w:ascii="Times New Roman" w:eastAsia="Times New Roman" w:hAnsi="Times New Roman"/>
                <w:b/>
                <w:bCs/>
                <w:lang w:eastAsia="pt-BR"/>
              </w:rPr>
            </w:pPr>
          </w:p>
        </w:tc>
        <w:tc>
          <w:tcPr>
            <w:tcW w:w="4205" w:type="dxa"/>
            <w:gridSpan w:val="5"/>
            <w:vMerge/>
            <w:tcBorders>
              <w:top w:val="single" w:sz="8" w:space="0" w:color="auto"/>
              <w:left w:val="single" w:sz="4" w:space="0" w:color="auto"/>
              <w:bottom w:val="single" w:sz="4" w:space="0" w:color="000000"/>
              <w:right w:val="single" w:sz="4" w:space="0" w:color="000000"/>
            </w:tcBorders>
            <w:vAlign w:val="center"/>
            <w:hideMark/>
          </w:tcPr>
          <w:p w:rsidR="00CA2F51" w:rsidRPr="0029260B" w:rsidRDefault="00CA2F51" w:rsidP="0029260B">
            <w:pPr>
              <w:spacing w:after="0" w:line="240" w:lineRule="auto"/>
              <w:rPr>
                <w:rFonts w:ascii="Times New Roman" w:eastAsia="Times New Roman" w:hAnsi="Times New Roman"/>
                <w:b/>
                <w:bCs/>
                <w:lang w:eastAsia="pt-BR"/>
              </w:rPr>
            </w:pPr>
          </w:p>
        </w:tc>
      </w:tr>
      <w:tr w:rsidR="00481FC2" w:rsidRPr="0029260B" w:rsidTr="004958EB">
        <w:trPr>
          <w:trHeight w:val="245"/>
          <w:jc w:val="center"/>
        </w:trPr>
        <w:tc>
          <w:tcPr>
            <w:tcW w:w="1810" w:type="dxa"/>
            <w:gridSpan w:val="2"/>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b/>
                <w:bCs/>
                <w:lang w:eastAsia="pt-BR"/>
              </w:rPr>
            </w:pPr>
          </w:p>
        </w:tc>
        <w:tc>
          <w:tcPr>
            <w:tcW w:w="132" w:type="dxa"/>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c>
          <w:tcPr>
            <w:tcW w:w="1987" w:type="dxa"/>
            <w:gridSpan w:val="2"/>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c>
          <w:tcPr>
            <w:tcW w:w="181" w:type="dxa"/>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c>
          <w:tcPr>
            <w:tcW w:w="132" w:type="dxa"/>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c>
          <w:tcPr>
            <w:tcW w:w="198" w:type="dxa"/>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c>
          <w:tcPr>
            <w:tcW w:w="1402" w:type="dxa"/>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c>
          <w:tcPr>
            <w:tcW w:w="1402" w:type="dxa"/>
            <w:gridSpan w:val="3"/>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c>
          <w:tcPr>
            <w:tcW w:w="1402" w:type="dxa"/>
            <w:tcBorders>
              <w:top w:val="nil"/>
              <w:left w:val="nil"/>
              <w:bottom w:val="nil"/>
              <w:right w:val="nil"/>
            </w:tcBorders>
            <w:shd w:val="clear" w:color="auto" w:fill="auto"/>
            <w:noWrap/>
            <w:vAlign w:val="bottom"/>
            <w:hideMark/>
          </w:tcPr>
          <w:p w:rsidR="00CA2F51" w:rsidRPr="0029260B" w:rsidRDefault="00CA2F51" w:rsidP="0029260B">
            <w:pPr>
              <w:spacing w:after="0" w:line="240" w:lineRule="auto"/>
              <w:rPr>
                <w:rFonts w:ascii="Times New Roman" w:eastAsia="Times New Roman" w:hAnsi="Times New Roman"/>
                <w:lang w:eastAsia="pt-BR"/>
              </w:rPr>
            </w:pPr>
          </w:p>
        </w:tc>
      </w:tr>
      <w:tr w:rsidR="00BF287C" w:rsidRPr="0029260B" w:rsidTr="004958EB">
        <w:trPr>
          <w:gridAfter w:val="1"/>
          <w:wAfter w:w="1403" w:type="dxa"/>
          <w:trHeight w:val="1278"/>
          <w:jc w:val="center"/>
        </w:trPr>
        <w:tc>
          <w:tcPr>
            <w:tcW w:w="7243" w:type="dxa"/>
            <w:gridSpan w:val="12"/>
            <w:tcBorders>
              <w:top w:val="nil"/>
              <w:left w:val="nil"/>
              <w:bottom w:val="nil"/>
              <w:right w:val="nil"/>
            </w:tcBorders>
            <w:shd w:val="clear" w:color="auto" w:fill="auto"/>
            <w:vAlign w:val="center"/>
            <w:hideMark/>
          </w:tcPr>
          <w:p w:rsidR="00CA2F51" w:rsidRDefault="00CA2F51" w:rsidP="000519DC">
            <w:pPr>
              <w:spacing w:after="0" w:line="240" w:lineRule="auto"/>
              <w:jc w:val="both"/>
              <w:rPr>
                <w:rFonts w:ascii="Times New Roman" w:eastAsia="Times New Roman" w:hAnsi="Times New Roman"/>
                <w:b/>
                <w:bCs/>
                <w:lang w:eastAsia="pt-BR"/>
              </w:rPr>
            </w:pPr>
            <w:r w:rsidRPr="0029260B">
              <w:rPr>
                <w:rFonts w:ascii="Times New Roman" w:eastAsia="Times New Roman" w:hAnsi="Times New Roman"/>
                <w:b/>
                <w:bCs/>
                <w:lang w:eastAsia="pt-BR"/>
              </w:rPr>
              <w:t xml:space="preserve">OBS: O DESCONTO APRESENTADO DEVERÁ CONSIDERAR QUE O MATERIAL RETIRADO DO SISTEMA DE ILUMINAÇÃO PÚBLICA DO MUNICÍPIO SERÁ DE PROPRIEDADE DA CONTRATADA, SENDO </w:t>
            </w:r>
            <w:proofErr w:type="gramStart"/>
            <w:r w:rsidRPr="0029260B">
              <w:rPr>
                <w:rFonts w:ascii="Times New Roman" w:eastAsia="Times New Roman" w:hAnsi="Times New Roman"/>
                <w:b/>
                <w:bCs/>
                <w:lang w:eastAsia="pt-BR"/>
              </w:rPr>
              <w:t>O MESMO PARTE</w:t>
            </w:r>
            <w:proofErr w:type="gramEnd"/>
            <w:r w:rsidRPr="0029260B">
              <w:rPr>
                <w:rFonts w:ascii="Times New Roman" w:eastAsia="Times New Roman" w:hAnsi="Times New Roman"/>
                <w:b/>
                <w:bCs/>
                <w:lang w:eastAsia="pt-BR"/>
              </w:rPr>
              <w:t xml:space="preserve"> DO PAGAMENTO EFETUADO PELOS SERVIÇOS REALIZADOS. </w:t>
            </w:r>
          </w:p>
          <w:p w:rsidR="000519DC" w:rsidRPr="0029260B" w:rsidRDefault="000519DC" w:rsidP="0029260B">
            <w:pPr>
              <w:spacing w:after="0" w:line="240" w:lineRule="auto"/>
              <w:rPr>
                <w:rFonts w:ascii="Times New Roman" w:eastAsia="Times New Roman" w:hAnsi="Times New Roman"/>
                <w:b/>
                <w:bCs/>
                <w:lang w:eastAsia="pt-BR"/>
              </w:rPr>
            </w:pPr>
          </w:p>
        </w:tc>
      </w:tr>
    </w:tbl>
    <w:p w:rsidR="00E7506D" w:rsidRPr="0029260B" w:rsidRDefault="00E7506D" w:rsidP="0029260B">
      <w:pPr>
        <w:spacing w:after="0" w:line="240" w:lineRule="auto"/>
        <w:ind w:left="-709"/>
        <w:rPr>
          <w:rFonts w:ascii="Times New Roman" w:hAnsi="Times New Roman"/>
        </w:rPr>
      </w:pPr>
      <w:r w:rsidRPr="0029260B">
        <w:rPr>
          <w:rFonts w:ascii="Times New Roman" w:hAnsi="Times New Roman"/>
          <w:b/>
        </w:rPr>
        <w:t xml:space="preserve">Obs. Deverão ser </w:t>
      </w:r>
      <w:proofErr w:type="gramStart"/>
      <w:r w:rsidRPr="0029260B">
        <w:rPr>
          <w:rFonts w:ascii="Times New Roman" w:hAnsi="Times New Roman"/>
          <w:b/>
        </w:rPr>
        <w:t>apresentados junto com a proposta planilha orçamentária</w:t>
      </w:r>
      <w:proofErr w:type="gramEnd"/>
      <w:r w:rsidRPr="0029260B">
        <w:rPr>
          <w:rFonts w:ascii="Times New Roman" w:hAnsi="Times New Roman"/>
          <w:b/>
        </w:rPr>
        <w:t xml:space="preserve"> e memória de cálculo, relativas aos preços oferecidos.</w:t>
      </w:r>
    </w:p>
    <w:p w:rsidR="00BF287C" w:rsidRPr="0029260B" w:rsidRDefault="00E7506D" w:rsidP="0029260B">
      <w:pPr>
        <w:spacing w:after="0" w:line="240" w:lineRule="auto"/>
        <w:ind w:left="-709"/>
        <w:jc w:val="both"/>
        <w:rPr>
          <w:rFonts w:ascii="Times New Roman" w:hAnsi="Times New Roman"/>
          <w:bCs/>
          <w:color w:val="000000"/>
        </w:rPr>
      </w:pPr>
      <w:r w:rsidRPr="0029260B">
        <w:rPr>
          <w:rFonts w:ascii="Times New Roman" w:hAnsi="Times New Roman"/>
          <w:b/>
          <w:color w:val="000000"/>
        </w:rPr>
        <w:t>PROPOSTA</w:t>
      </w:r>
      <w:r w:rsidRPr="0029260B">
        <w:rPr>
          <w:rFonts w:ascii="Times New Roman" w:hAnsi="Times New Roman"/>
          <w:bCs/>
          <w:color w:val="000000"/>
        </w:rPr>
        <w:t xml:space="preserve"> que faz ao </w:t>
      </w:r>
      <w:r w:rsidRPr="0029260B">
        <w:rPr>
          <w:rFonts w:ascii="Times New Roman" w:hAnsi="Times New Roman"/>
          <w:b/>
          <w:color w:val="000000"/>
        </w:rPr>
        <w:t>Município de Saquarema</w:t>
      </w:r>
      <w:r w:rsidRPr="0029260B">
        <w:rPr>
          <w:rFonts w:ascii="Times New Roman" w:hAnsi="Times New Roman"/>
          <w:bCs/>
          <w:color w:val="000000"/>
        </w:rPr>
        <w:t xml:space="preserve"> ______________________________________, para o fornecimento de que trata o Edital de Pregão nº _____ / ________, declarando:</w:t>
      </w:r>
      <w:proofErr w:type="gramStart"/>
      <w:r w:rsidRPr="0029260B">
        <w:rPr>
          <w:rFonts w:ascii="Times New Roman" w:hAnsi="Times New Roman"/>
          <w:bCs/>
          <w:color w:val="000000"/>
        </w:rPr>
        <w:tab/>
      </w:r>
      <w:proofErr w:type="gramEnd"/>
    </w:p>
    <w:p w:rsidR="00E7506D" w:rsidRPr="0029260B" w:rsidRDefault="00E7506D" w:rsidP="0029260B">
      <w:pPr>
        <w:pStyle w:val="PargrafodaLista"/>
        <w:numPr>
          <w:ilvl w:val="0"/>
          <w:numId w:val="10"/>
        </w:numPr>
        <w:spacing w:after="0" w:line="240" w:lineRule="auto"/>
        <w:ind w:left="0" w:firstLine="0"/>
        <w:jc w:val="both"/>
        <w:rPr>
          <w:rFonts w:ascii="Times New Roman" w:hAnsi="Times New Roman"/>
          <w:bCs/>
          <w:color w:val="000000"/>
        </w:rPr>
      </w:pPr>
      <w:r w:rsidRPr="0029260B">
        <w:rPr>
          <w:rFonts w:ascii="Times New Roman" w:hAnsi="Times New Roman"/>
          <w:bCs/>
          <w:color w:val="000000"/>
        </w:rPr>
        <w:t>Que se submete inteiramente às normas legais e regulamentares (Federais e Estaduais) vigentes;</w:t>
      </w:r>
    </w:p>
    <w:p w:rsidR="00E7506D" w:rsidRPr="0029260B" w:rsidRDefault="00E7506D" w:rsidP="0029260B">
      <w:pPr>
        <w:pStyle w:val="PargrafodaLista"/>
        <w:numPr>
          <w:ilvl w:val="0"/>
          <w:numId w:val="10"/>
        </w:numPr>
        <w:spacing w:after="0" w:line="240" w:lineRule="auto"/>
        <w:ind w:left="0" w:firstLine="0"/>
        <w:jc w:val="both"/>
        <w:rPr>
          <w:rFonts w:ascii="Times New Roman" w:hAnsi="Times New Roman"/>
          <w:bCs/>
          <w:color w:val="000000"/>
        </w:rPr>
      </w:pPr>
      <w:r w:rsidRPr="0029260B">
        <w:rPr>
          <w:rFonts w:ascii="Times New Roman" w:hAnsi="Times New Roman"/>
          <w:bCs/>
          <w:color w:val="000000"/>
        </w:rPr>
        <w:t>Que o preço global pelo qual se propõe a fornecer o objeto em apreço, é valido por 60 (sessenta) dias. O valor total da presente proposta importa em R$ _______________ (_____________________________________________________).</w:t>
      </w:r>
    </w:p>
    <w:p w:rsidR="00E7506D" w:rsidRPr="0029260B" w:rsidRDefault="00E7506D" w:rsidP="0029260B">
      <w:pPr>
        <w:spacing w:after="0" w:line="240" w:lineRule="auto"/>
        <w:ind w:left="709" w:hanging="1429"/>
        <w:jc w:val="both"/>
        <w:rPr>
          <w:rFonts w:ascii="Times New Roman" w:hAnsi="Times New Roman"/>
        </w:rPr>
      </w:pPr>
      <w:r w:rsidRPr="0029260B">
        <w:rPr>
          <w:rFonts w:ascii="Times New Roman" w:hAnsi="Times New Roman"/>
        </w:rPr>
        <w:t>Validade da Proposta: 60 (sessenta) dias.</w:t>
      </w: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Data _____/_____/_____</w:t>
      </w:r>
    </w:p>
    <w:p w:rsidR="004958EB" w:rsidRDefault="00E7506D" w:rsidP="0029260B">
      <w:pPr>
        <w:spacing w:after="0" w:line="240" w:lineRule="auto"/>
        <w:jc w:val="center"/>
      </w:pPr>
      <w:r w:rsidRPr="0029260B">
        <w:rPr>
          <w:rFonts w:ascii="Times New Roman" w:hAnsi="Times New Roman"/>
        </w:rPr>
        <w:t>(Carimbo e assinatura da Licitante)</w:t>
      </w:r>
    </w:p>
    <w:p w:rsidR="00E7506D" w:rsidRPr="0029260B" w:rsidRDefault="00E7506D" w:rsidP="0029260B">
      <w:pPr>
        <w:spacing w:after="0" w:line="240" w:lineRule="auto"/>
        <w:jc w:val="center"/>
        <w:rPr>
          <w:rFonts w:ascii="Times New Roman" w:hAnsi="Times New Roman"/>
          <w:b/>
          <w:bCs/>
        </w:rPr>
      </w:pPr>
      <w:r w:rsidRPr="0029260B">
        <w:rPr>
          <w:rFonts w:ascii="Times New Roman" w:hAnsi="Times New Roman"/>
          <w:b/>
          <w:bCs/>
        </w:rPr>
        <w:lastRenderedPageBreak/>
        <w:t>ANEXO III</w:t>
      </w:r>
    </w:p>
    <w:p w:rsidR="00E7506D" w:rsidRPr="0029260B" w:rsidRDefault="00E7506D" w:rsidP="0029260B">
      <w:pPr>
        <w:spacing w:after="0" w:line="240" w:lineRule="auto"/>
        <w:jc w:val="center"/>
        <w:rPr>
          <w:rFonts w:ascii="Times New Roman" w:hAnsi="Times New Roman"/>
          <w:b/>
          <w:bCs/>
        </w:rPr>
      </w:pPr>
    </w:p>
    <w:p w:rsidR="00E7506D" w:rsidRPr="0029260B" w:rsidRDefault="00E7506D" w:rsidP="0029260B">
      <w:pPr>
        <w:spacing w:after="0" w:line="240" w:lineRule="auto"/>
        <w:jc w:val="center"/>
        <w:rPr>
          <w:rFonts w:ascii="Times New Roman" w:hAnsi="Times New Roman"/>
          <w:b/>
          <w:bCs/>
        </w:rPr>
      </w:pPr>
      <w:r w:rsidRPr="0029260B">
        <w:rPr>
          <w:rFonts w:ascii="Times New Roman" w:hAnsi="Times New Roman"/>
          <w:b/>
          <w:bCs/>
        </w:rPr>
        <w:t>MINUTA DO CONTRATO</w:t>
      </w:r>
    </w:p>
    <w:p w:rsidR="00E7506D" w:rsidRPr="0029260B" w:rsidRDefault="00E7506D" w:rsidP="0029260B">
      <w:pPr>
        <w:spacing w:after="0" w:line="240" w:lineRule="auto"/>
        <w:jc w:val="center"/>
        <w:rPr>
          <w:rFonts w:ascii="Times New Roman" w:hAnsi="Times New Roman"/>
          <w:b/>
          <w:bCs/>
        </w:rPr>
      </w:pPr>
    </w:p>
    <w:p w:rsidR="00E7506D" w:rsidRPr="0029260B" w:rsidRDefault="00E7506D" w:rsidP="004958EB">
      <w:pPr>
        <w:pStyle w:val="Recuodecorpodetexto2"/>
        <w:spacing w:after="0" w:line="240" w:lineRule="auto"/>
        <w:ind w:left="5040"/>
        <w:jc w:val="both"/>
        <w:rPr>
          <w:rFonts w:ascii="Times New Roman" w:hAnsi="Times New Roman"/>
        </w:rPr>
      </w:pPr>
      <w:r w:rsidRPr="0029260B">
        <w:rPr>
          <w:rFonts w:ascii="Times New Roman" w:hAnsi="Times New Roman"/>
          <w:highlight w:val="yellow"/>
        </w:rPr>
        <w:t xml:space="preserve">CONTRATO Nº_________/**** - </w:t>
      </w:r>
      <w:r w:rsidR="004958EB">
        <w:rPr>
          <w:rFonts w:ascii="Times New Roman" w:hAnsi="Times New Roman"/>
        </w:rPr>
        <w:t>para</w:t>
      </w:r>
      <w:r w:rsidRPr="0029260B">
        <w:rPr>
          <w:rFonts w:ascii="Times New Roman" w:hAnsi="Times New Roman"/>
        </w:rPr>
        <w:t xml:space="preserve"> Contratação de empresa especializada para manutenção do sistema elétrico e de iluminação pública QUE ENTRE SI CELEBRAM O MUNICIPIO DE SAQUAREMA E ______________.</w:t>
      </w:r>
    </w:p>
    <w:p w:rsidR="00E7506D" w:rsidRPr="0029260B" w:rsidRDefault="00E7506D" w:rsidP="0029260B">
      <w:pPr>
        <w:spacing w:after="0" w:line="240" w:lineRule="auto"/>
        <w:jc w:val="center"/>
        <w:rPr>
          <w:rFonts w:ascii="Times New Roman" w:hAnsi="Times New Roman"/>
          <w:b/>
          <w:bCs/>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O MUNICIPIO DE SAQUAREMA, doravante denominado Contratante, inscrita no CNPJ sob o nº _______________, neste </w:t>
      </w:r>
      <w:proofErr w:type="gramStart"/>
      <w:r w:rsidRPr="0029260B">
        <w:rPr>
          <w:rFonts w:ascii="Times New Roman" w:hAnsi="Times New Roman"/>
        </w:rPr>
        <w:t>ato representada</w:t>
      </w:r>
      <w:proofErr w:type="gramEnd"/>
      <w:r w:rsidRPr="0029260B">
        <w:rPr>
          <w:rFonts w:ascii="Times New Roman" w:hAnsi="Times New Roman"/>
        </w:rPr>
        <w:t xml:space="preserve"> pelo Excelentíssimo Senhor Secretário Municipal_____,____________________________________, portador do Documento de Identidade Profissional nº _____________, expedido pelo _________, com domicílio na sede da Contratante e a __________________________________________, doravante denominada Contratada, inscrita no CNPJ sob o nº_____________________, Inscrição Estadual nº ________________________, com sede na __________________________________________, neste ato representada por, ____________________________, brasileiro, casado, natural de _________________, empresário, portador do Documento de Identidade nº___________________ com domicílio _____________________________________, celebram o presente Contrato, cuja autorização consta no processo administrativo nº ______, resultante da Licitação realizada em ________ de _________ </w:t>
      </w:r>
      <w:proofErr w:type="spellStart"/>
      <w:r w:rsidRPr="0029260B">
        <w:rPr>
          <w:rFonts w:ascii="Times New Roman" w:hAnsi="Times New Roman"/>
        </w:rPr>
        <w:t>de</w:t>
      </w:r>
      <w:proofErr w:type="spellEnd"/>
      <w:r w:rsidRPr="0029260B">
        <w:rPr>
          <w:rFonts w:ascii="Times New Roman" w:hAnsi="Times New Roman"/>
        </w:rPr>
        <w:t xml:space="preserve"> 2005, sob a modalidade de </w:t>
      </w:r>
      <w:r w:rsidR="0017126F">
        <w:rPr>
          <w:rFonts w:ascii="Times New Roman" w:hAnsi="Times New Roman"/>
        </w:rPr>
        <w:t>Pregão Presencial</w:t>
      </w:r>
      <w:r w:rsidRPr="0029260B">
        <w:rPr>
          <w:rFonts w:ascii="Times New Roman" w:hAnsi="Times New Roman"/>
        </w:rPr>
        <w:t>, da qual a Contratada saiu-se vencedora, tendo entre si justo e contratado o seguinte:</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PRIMEIRA – DO OBJETO</w:t>
            </w:r>
          </w:p>
        </w:tc>
      </w:tr>
    </w:tbl>
    <w:p w:rsidR="00E7506D" w:rsidRPr="0029260B" w:rsidRDefault="00E7506D" w:rsidP="0029260B">
      <w:pPr>
        <w:spacing w:after="0" w:line="240" w:lineRule="auto"/>
        <w:jc w:val="center"/>
        <w:rPr>
          <w:rFonts w:ascii="Times New Roman" w:hAnsi="Times New Roman"/>
          <w:b/>
          <w:bCs/>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1.1</w:t>
      </w:r>
      <w:r w:rsidRPr="0029260B">
        <w:rPr>
          <w:rFonts w:ascii="Times New Roman" w:hAnsi="Times New Roman"/>
        </w:rPr>
        <w:tab/>
        <w:t xml:space="preserve">Constitui objeto deste Contrato a Contratação de empresa especializada </w:t>
      </w:r>
      <w:r w:rsidR="00953795" w:rsidRPr="0029260B">
        <w:rPr>
          <w:rFonts w:ascii="Times New Roman" w:hAnsi="Times New Roman"/>
        </w:rPr>
        <w:t>em gestão e</w:t>
      </w:r>
      <w:r w:rsidRPr="0029260B">
        <w:rPr>
          <w:rFonts w:ascii="Times New Roman" w:hAnsi="Times New Roman"/>
        </w:rPr>
        <w:t xml:space="preserve"> manutenção do sistema elétrico e de iluminação pública.</w:t>
      </w:r>
    </w:p>
    <w:p w:rsidR="00E7506D" w:rsidRPr="0029260B" w:rsidRDefault="00E7506D" w:rsidP="0029260B">
      <w:pPr>
        <w:spacing w:after="0" w:line="240" w:lineRule="auto"/>
        <w:jc w:val="center"/>
        <w:rPr>
          <w:rFonts w:ascii="Times New Roman" w:hAnsi="Times New Roman"/>
          <w:b/>
          <w:bCs/>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1.2</w:t>
      </w:r>
      <w:r w:rsidRPr="0029260B">
        <w:rPr>
          <w:rFonts w:ascii="Times New Roman" w:hAnsi="Times New Roman"/>
        </w:rPr>
        <w:tab/>
        <w:t>Para todos os efeitos legais, para melhor caracterização do objeto contratual, bem como para definir procedimentos e normas decorrentes das obrigações ora contraídas, integram este contrato, o Edital de Pregão nº _____/___ e seus anexos, como se nele estivessem transcritos.</w:t>
      </w:r>
    </w:p>
    <w:p w:rsidR="00E7506D" w:rsidRPr="0029260B" w:rsidRDefault="00E7506D" w:rsidP="0029260B">
      <w:pPr>
        <w:spacing w:after="0" w:line="240" w:lineRule="auto"/>
        <w:jc w:val="center"/>
        <w:rPr>
          <w:rFonts w:ascii="Times New Roman" w:hAnsi="Times New Roman"/>
          <w:b/>
          <w:bCs/>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1.3. Os documentos referidos na presente cláusula são considerados suficientes para, em complemento a este Contrato, definir a sua extensão e desta forma reger a execução do objeto contratado.</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SEGUNDA – DO PRAZO</w:t>
            </w:r>
          </w:p>
        </w:tc>
      </w:tr>
    </w:tbl>
    <w:p w:rsidR="00E7506D" w:rsidRPr="0029260B" w:rsidRDefault="00E7506D" w:rsidP="0029260B">
      <w:pPr>
        <w:spacing w:after="0" w:line="240" w:lineRule="auto"/>
        <w:jc w:val="center"/>
        <w:rPr>
          <w:rFonts w:ascii="Times New Roman" w:hAnsi="Times New Roman"/>
          <w:b/>
          <w:bCs/>
        </w:rPr>
      </w:pPr>
    </w:p>
    <w:p w:rsidR="00E7506D" w:rsidRPr="0029260B" w:rsidRDefault="00E7506D" w:rsidP="0029260B">
      <w:pPr>
        <w:spacing w:after="0" w:line="240" w:lineRule="auto"/>
        <w:jc w:val="both"/>
        <w:rPr>
          <w:rFonts w:ascii="Times New Roman" w:hAnsi="Times New Roman"/>
        </w:rPr>
      </w:pPr>
      <w:smartTag w:uri="urn:schemas-microsoft-com:office:smarttags" w:element="metricconverter">
        <w:smartTagPr>
          <w:attr w:name="ProductID" w:val="2.1 A"/>
        </w:smartTagPr>
        <w:r w:rsidRPr="0029260B">
          <w:rPr>
            <w:rFonts w:ascii="Times New Roman" w:hAnsi="Times New Roman"/>
          </w:rPr>
          <w:t>2.1 A</w:t>
        </w:r>
      </w:smartTag>
      <w:r w:rsidRPr="0029260B">
        <w:rPr>
          <w:rFonts w:ascii="Times New Roman" w:hAnsi="Times New Roman"/>
        </w:rPr>
        <w:t xml:space="preserve"> Contratada prestará serviços objeto da presente licitação pelo prazo de 12 (doze) meses, iniciando-se em até 05 (cinco) dias após a emissão e retirada do empenho, de acordo com o cronograma.</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2.2 Os preços, propostos pela Contratada são irreajustáveis, durante o prazo de 60 (sessenta) dias, contados da data de apresentação da proposta, por força do disposto na legislação em vigor.</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TERCEIRA – DO VALOR DO CONTRATO</w:t>
            </w:r>
          </w:p>
        </w:tc>
      </w:tr>
    </w:tbl>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3.1 O valor total do presente contrato é de R$ ___________ (____________________), para a quantidade, totalidade e período, conforme especificado no Edital de Licitação.</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3.2 Os valores a serem pagos a Contratada referido nesta cláusula constituirão a única e completa remuneração, pela adequada e perfeita entrega dos materiais fornecidos, correndo por conta exclusiva da Contratada, sem qualquer ônus a Contratante, o pagamento dos encargos fiscais e tributários resultantes da execução do presente contrato. </w:t>
      </w: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3.3 Os preços serão fixos e irreajustáveis, salvos os casos previstos na Lei Federal 8666/93.</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QUARTA – DOS RECURSOS ORÇAMENTÁRIOS E PAGAMENTO</w:t>
            </w:r>
          </w:p>
        </w:tc>
      </w:tr>
    </w:tbl>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4.1. As despesas decorrentes para a execução do objeto do presente Contrato correrão por conta das dotações orçamentárias próprias alocadas no Programa </w:t>
      </w:r>
      <w:r w:rsidRPr="0017126F">
        <w:rPr>
          <w:rFonts w:ascii="Times New Roman" w:hAnsi="Times New Roman"/>
        </w:rPr>
        <w:t>de Trabalho nº **.**.**.***.****.****, natureza de despesa nº *.*.**.**.**, fonte de recursos nº **** – ***, a iniciar-se pela Nota de Empenho estimativa nº ____________/______, no valor de R$ ____________ (____________________________________).</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4.2. Caso haja necessidade de reforço de dotação orçamentária para cobrir a execução da presente contratação, a mesma será feita através de suplementação ou modificação, </w:t>
      </w:r>
      <w:proofErr w:type="gramStart"/>
      <w:r w:rsidRPr="0029260B">
        <w:rPr>
          <w:rFonts w:ascii="Times New Roman" w:hAnsi="Times New Roman"/>
        </w:rPr>
        <w:t>obedecendo o</w:t>
      </w:r>
      <w:proofErr w:type="gramEnd"/>
      <w:r w:rsidRPr="0029260B">
        <w:rPr>
          <w:rFonts w:ascii="Times New Roman" w:hAnsi="Times New Roman"/>
        </w:rPr>
        <w:t xml:space="preserve"> principio da anualidade orçamentária, onde as despesas referentes a cada exercício correção por conta das dotações especificas que forem aprovadas em Decretos ou Leis.</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4.3. As Notas Fiscais e a Fatura deverão ser emitidas contra a Prefeitura Municipal de Saquarema, CNPJ nº 32.147.670/0001-21 e entregue na Secretaria Municipal Transportes e Serviços Públicos.</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4.4. O pagamento se efetivará após a regular liquidação </w:t>
      </w:r>
      <w:proofErr w:type="gramStart"/>
      <w:r w:rsidRPr="0029260B">
        <w:rPr>
          <w:rFonts w:ascii="Times New Roman" w:hAnsi="Times New Roman"/>
        </w:rPr>
        <w:t>da despesas</w:t>
      </w:r>
      <w:proofErr w:type="gramEnd"/>
      <w:r w:rsidRPr="0029260B">
        <w:rPr>
          <w:rFonts w:ascii="Times New Roman" w:hAnsi="Times New Roman"/>
        </w:rPr>
        <w:t xml:space="preserve">, ‘a vista de fatura apresentada pela Contratada atestada e visada por, no mínimo, 02 (dois) servidores do órgão requisitante, em correspondência com os materiais e com os valores fixados no </w:t>
      </w:r>
      <w:r w:rsidRPr="0029260B">
        <w:rPr>
          <w:rFonts w:ascii="Times New Roman" w:hAnsi="Times New Roman"/>
          <w:color w:val="000000"/>
        </w:rPr>
        <w:t>Anexo II (Propostas de Preços).</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4.5. O pagamento se dará até o trigésimo dia do mês </w:t>
      </w:r>
      <w:proofErr w:type="spellStart"/>
      <w:r w:rsidRPr="0029260B">
        <w:rPr>
          <w:rFonts w:ascii="Times New Roman" w:hAnsi="Times New Roman"/>
        </w:rPr>
        <w:t>subseqüente</w:t>
      </w:r>
      <w:proofErr w:type="spellEnd"/>
      <w:r w:rsidRPr="0029260B">
        <w:rPr>
          <w:rFonts w:ascii="Times New Roman" w:hAnsi="Times New Roman"/>
        </w:rPr>
        <w:t xml:space="preserve"> a entrega dos materiais.</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4.6. Os pagamentos eventualmente realizados com atraso sofrerão a incidência de multa de 1% (um por cento) e compensação financeira diária de 0,033% (zero </w:t>
      </w:r>
      <w:proofErr w:type="gramStart"/>
      <w:r w:rsidRPr="0029260B">
        <w:rPr>
          <w:rFonts w:ascii="Times New Roman" w:hAnsi="Times New Roman"/>
        </w:rPr>
        <w:t>virgula</w:t>
      </w:r>
      <w:proofErr w:type="gramEnd"/>
      <w:r w:rsidRPr="0029260B">
        <w:rPr>
          <w:rFonts w:ascii="Times New Roman" w:hAnsi="Times New Roman"/>
        </w:rPr>
        <w:t xml:space="preserve"> zero trinta e três pó cento) a partir da data de vencimento prevista no item anterior.</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4.7. No caso de antecipação de pagamento por parte da administração, incidirá um percentual de desconto de 0,033% (zero </w:t>
      </w:r>
      <w:proofErr w:type="gramStart"/>
      <w:r w:rsidRPr="0029260B">
        <w:rPr>
          <w:rFonts w:ascii="Times New Roman" w:hAnsi="Times New Roman"/>
        </w:rPr>
        <w:t>virgula</w:t>
      </w:r>
      <w:proofErr w:type="gramEnd"/>
      <w:r w:rsidRPr="0029260B">
        <w:rPr>
          <w:rFonts w:ascii="Times New Roman" w:hAnsi="Times New Roman"/>
        </w:rPr>
        <w:t xml:space="preserve"> zero trinta e três por cento) por dia antecipado.</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QUINTA – DAS OBRIGAÇÕES DA CONTRATADA</w:t>
            </w:r>
          </w:p>
        </w:tc>
      </w:tr>
    </w:tbl>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5.1. A Contratada é responsável, direta e exclusivamente, pela entrega do objeto deste Contrato e, </w:t>
      </w:r>
      <w:proofErr w:type="spellStart"/>
      <w:r w:rsidRPr="0029260B">
        <w:rPr>
          <w:rFonts w:ascii="Times New Roman" w:hAnsi="Times New Roman"/>
        </w:rPr>
        <w:t>conseqüentemente</w:t>
      </w:r>
      <w:proofErr w:type="spellEnd"/>
      <w:r w:rsidRPr="0029260B">
        <w:rPr>
          <w:rFonts w:ascii="Times New Roman" w:hAnsi="Times New Roman"/>
        </w:rPr>
        <w:t>, responde, civil e criminalmente, por todos os danos e prejuízos que, na entrega dele venha, direta ou indiretamente, provocada ou causar para a Contratante ou para terceiros.</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5.2. É de responsabilidade exclusiva da Contratada, ‘as suas expensas, o fornecimento, aos seus funcionários, de Equipamentos de Proteção Individual e petrechos para a entrega dos materiais, bem como o transporte até os locais de entrega dos mesmos.</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5.3. A Contratada é, também, a única responsável por qualquer ato praticado por seus funcionários em serviços, quer em relação a Contratante, quer em relação a terceiros, arcando com toda e qualquer indenização proveniente de danos decorrentes de ação ou omissão dos mesmos.</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lastRenderedPageBreak/>
              <w:t>CLÁUSULA SEXTA - DA FISCALIZAÇÃO</w:t>
            </w:r>
          </w:p>
        </w:tc>
      </w:tr>
    </w:tbl>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6.1.</w:t>
      </w:r>
      <w:r w:rsidRPr="0029260B">
        <w:rPr>
          <w:rFonts w:ascii="Times New Roman" w:hAnsi="Times New Roman"/>
        </w:rPr>
        <w:tab/>
        <w:t xml:space="preserve">A Contratada declara aceitar, integralmente, todos os métodos e processos de inspeção, verificação e controle a serem adotados pela Secretaria Municipal de Transporte e Serviços </w:t>
      </w:r>
      <w:proofErr w:type="gramStart"/>
      <w:r w:rsidRPr="0029260B">
        <w:rPr>
          <w:rFonts w:ascii="Times New Roman" w:hAnsi="Times New Roman"/>
        </w:rPr>
        <w:t>Públicos .</w:t>
      </w:r>
      <w:proofErr w:type="gramEnd"/>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SÉTIMA – DA ASSINATURA DO CONTRATO</w:t>
            </w:r>
          </w:p>
        </w:tc>
      </w:tr>
    </w:tbl>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7.1. A Contratada será convocada pelo Município de Saquarema para, no prazo máximo de 02 (dois) dias úteis, comparecer no local que for indicado, para assinar o “Termo de Contrato” e dar inicio á entrega do objeto.</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7.2. O prazo para a assinatura do “Termo de Contrato” poderá ser prorrogado uma vez, por igual período, quando solicitado por escrito pela parte durante o seu transcurso e desde ocorra motivo justificado e aceito pelo Município de Saquarema.</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7.3. A não assinatura do “Termo de Contrato” pela Contratada, dentro do prazo fixado, sem justificativa aceita pelo </w:t>
      </w:r>
      <w:proofErr w:type="gramStart"/>
      <w:r w:rsidRPr="0029260B">
        <w:rPr>
          <w:rFonts w:ascii="Times New Roman" w:hAnsi="Times New Roman"/>
        </w:rPr>
        <w:t>Município de Saquarema serviços aplicados</w:t>
      </w:r>
      <w:proofErr w:type="gramEnd"/>
      <w:r w:rsidRPr="0029260B">
        <w:rPr>
          <w:rFonts w:ascii="Times New Roman" w:hAnsi="Times New Roman"/>
        </w:rPr>
        <w:t xml:space="preserve"> sanções previstas no art. 81, da Lei Federal nº 8.666/93, assegurado o direito do contraditório e da ampla defesa.</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7.4. Deixando a Contratada de assinar o “Termo de Contrato” no prazo estabelecido, é facultando ao Município de Saquarema convocar </w:t>
      </w:r>
      <w:proofErr w:type="gramStart"/>
      <w:r w:rsidRPr="0029260B">
        <w:rPr>
          <w:rFonts w:ascii="Times New Roman" w:hAnsi="Times New Roman"/>
        </w:rPr>
        <w:t>os licitantes remanescentes, respeitada</w:t>
      </w:r>
      <w:proofErr w:type="gramEnd"/>
      <w:r w:rsidRPr="0029260B">
        <w:rPr>
          <w:rFonts w:ascii="Times New Roman" w:hAnsi="Times New Roman"/>
        </w:rPr>
        <w:t xml:space="preserve"> a ordem de classificação, para fazê-lo em igual prazo e nas condições propostas pelo primeiro classificado.</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OITAVA - PENALIDADES</w:t>
            </w:r>
          </w:p>
        </w:tc>
      </w:tr>
    </w:tbl>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8.1. Aplicam-se ao “Termo de Contrato” as disposições gerais previstas nos </w:t>
      </w:r>
      <w:proofErr w:type="spellStart"/>
      <w:r w:rsidRPr="0029260B">
        <w:rPr>
          <w:rFonts w:ascii="Times New Roman" w:hAnsi="Times New Roman"/>
        </w:rPr>
        <w:t>arts</w:t>
      </w:r>
      <w:proofErr w:type="spellEnd"/>
      <w:r w:rsidRPr="0029260B">
        <w:rPr>
          <w:rFonts w:ascii="Times New Roman" w:hAnsi="Times New Roman"/>
        </w:rPr>
        <w:t xml:space="preserve">. </w:t>
      </w:r>
      <w:smartTag w:uri="urn:schemas-microsoft-com:office:smarttags" w:element="metricconverter">
        <w:smartTagPr>
          <w:attr w:name="ProductID" w:val="81 a"/>
        </w:smartTagPr>
        <w:r w:rsidRPr="0029260B">
          <w:rPr>
            <w:rFonts w:ascii="Times New Roman" w:hAnsi="Times New Roman"/>
          </w:rPr>
          <w:t>81 a</w:t>
        </w:r>
      </w:smartTag>
      <w:r w:rsidRPr="0029260B">
        <w:rPr>
          <w:rFonts w:ascii="Times New Roman" w:hAnsi="Times New Roman"/>
        </w:rPr>
        <w:t xml:space="preserve"> 85 e </w:t>
      </w:r>
      <w:smartTag w:uri="urn:schemas-microsoft-com:office:smarttags" w:element="metricconverter">
        <w:smartTagPr>
          <w:attr w:name="ProductID" w:val="89 a"/>
        </w:smartTagPr>
        <w:r w:rsidRPr="0029260B">
          <w:rPr>
            <w:rFonts w:ascii="Times New Roman" w:hAnsi="Times New Roman"/>
          </w:rPr>
          <w:t>89 a</w:t>
        </w:r>
      </w:smartTag>
      <w:r w:rsidRPr="0029260B">
        <w:rPr>
          <w:rFonts w:ascii="Times New Roman" w:hAnsi="Times New Roman"/>
        </w:rPr>
        <w:t xml:space="preserve"> 99 da Lei Federal nº 8.666/93. </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8.2. Pela inexecução total ou parcial do contrato, a Administração </w:t>
      </w:r>
      <w:proofErr w:type="gramStart"/>
      <w:r w:rsidRPr="0029260B">
        <w:rPr>
          <w:rFonts w:ascii="Times New Roman" w:hAnsi="Times New Roman"/>
        </w:rPr>
        <w:t>poderá,</w:t>
      </w:r>
      <w:proofErr w:type="gramEnd"/>
      <w:r w:rsidRPr="0029260B">
        <w:rPr>
          <w:rFonts w:ascii="Times New Roman" w:hAnsi="Times New Roman"/>
        </w:rPr>
        <w:t xml:space="preserve"> garantida a prévia defesa, aplicar a Contratada as sanções estabelecidas pelo artigo 87, da Lei Federal nº 8.666/93, ficando fixadas as sanções descritas a seguir:</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8.2.1 Advertência;</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8.2.2 Multa de até 20% (vinte por cento), nos casos de inexecução parcial sobre o valor referente ‘a parcela do Contrato não cumprida;</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8.2.3 Suspensão temporária de participação em licitação e impedimento de contratar com a Administração, por prazo não superior a 02 (dois) anos; </w:t>
      </w:r>
      <w:proofErr w:type="gramStart"/>
      <w:r w:rsidRPr="0029260B">
        <w:rPr>
          <w:rFonts w:ascii="Times New Roman" w:hAnsi="Times New Roman"/>
        </w:rPr>
        <w:t>e</w:t>
      </w:r>
      <w:proofErr w:type="gramEnd"/>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8.2.4 Declaração de inidoneidade para licitar ou contratar com a Administração Publica.</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NONA – DA RECISÃO</w:t>
            </w:r>
          </w:p>
        </w:tc>
      </w:tr>
    </w:tbl>
    <w:p w:rsidR="00E7506D" w:rsidRPr="0029260B" w:rsidRDefault="00E7506D" w:rsidP="0029260B">
      <w:pPr>
        <w:spacing w:after="0" w:line="240" w:lineRule="auto"/>
        <w:jc w:val="both"/>
        <w:rPr>
          <w:rFonts w:ascii="Times New Roman" w:hAnsi="Times New Roman"/>
        </w:rPr>
      </w:pPr>
    </w:p>
    <w:p w:rsidR="00E7506D" w:rsidRDefault="00E7506D" w:rsidP="0029260B">
      <w:pPr>
        <w:spacing w:after="0" w:line="240" w:lineRule="auto"/>
        <w:jc w:val="both"/>
        <w:rPr>
          <w:rFonts w:ascii="Times New Roman" w:hAnsi="Times New Roman"/>
        </w:rPr>
      </w:pPr>
      <w:r w:rsidRPr="0029260B">
        <w:rPr>
          <w:rFonts w:ascii="Times New Roman" w:hAnsi="Times New Roman"/>
        </w:rPr>
        <w:t>9.1. A inexecução total ou parcial deste Contrato, além de ocasionar a aplicação das penalidades anteriormente enunciadas, ensejará também, a sua rescisão administrativa desde que ocorram quaisquer motivos enumerados no art. 78, da Lei nº 8.666/93, garantindo o direito do contraditório e da ampla defesa.</w:t>
      </w:r>
    </w:p>
    <w:p w:rsidR="0017126F" w:rsidRPr="0029260B" w:rsidRDefault="0017126F"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lastRenderedPageBreak/>
        <w:t>9.2. A rescisão do Contrato poderá se dar sob qualquer das formas delineadas no art. 79, da Lei nº 8.666/93.</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 xml:space="preserve">9.3. Se a rescisão do Contrato se der por qualquer das causas previstas nos incisos I a XI, do art. 78, da Lei nº 8.666/93, a Contratada </w:t>
      </w:r>
      <w:proofErr w:type="spellStart"/>
      <w:r w:rsidRPr="0029260B">
        <w:rPr>
          <w:rFonts w:ascii="Times New Roman" w:hAnsi="Times New Roman"/>
        </w:rPr>
        <w:t>sujeitar-se-‘a</w:t>
      </w:r>
      <w:proofErr w:type="spellEnd"/>
      <w:r w:rsidRPr="0029260B">
        <w:rPr>
          <w:rFonts w:ascii="Times New Roman" w:hAnsi="Times New Roman"/>
        </w:rPr>
        <w:t>, ainda, ao pagamento de multa equivalente a 20% (vinte por cento) do valor do Contrato.</w:t>
      </w:r>
    </w:p>
    <w:p w:rsidR="00E7506D" w:rsidRPr="0029260B" w:rsidRDefault="00E7506D" w:rsidP="0029260B">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E7506D" w:rsidRPr="0029260B" w:rsidTr="006205AF">
        <w:tc>
          <w:tcPr>
            <w:tcW w:w="9571" w:type="dxa"/>
          </w:tcPr>
          <w:p w:rsidR="00E7506D" w:rsidRPr="0029260B" w:rsidRDefault="00E7506D" w:rsidP="0029260B">
            <w:pPr>
              <w:pStyle w:val="Ttulo5"/>
              <w:spacing w:before="0" w:line="240" w:lineRule="auto"/>
              <w:rPr>
                <w:rFonts w:ascii="Times New Roman" w:hAnsi="Times New Roman" w:cs="Times New Roman"/>
              </w:rPr>
            </w:pPr>
            <w:r w:rsidRPr="0029260B">
              <w:rPr>
                <w:rFonts w:ascii="Times New Roman" w:hAnsi="Times New Roman" w:cs="Times New Roman"/>
              </w:rPr>
              <w:t>CLÁUSULA DÉCIMA - DAS DISPOSIÇÕES GERAIS</w:t>
            </w:r>
          </w:p>
        </w:tc>
      </w:tr>
    </w:tbl>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10.1. Se qualquer das partes Contratantes, em benefícios da outra, permitir, mesmo por omissões, a inobservância, no todo ou em parte, de qualquer condição deste Contrato e/ ou de seus Anexos, tal fato não poderá liberar, desonerar ou de qualquer forma afetar ou prejudicar esses mesmos itens e condições, os quais permanecerão inalterados, como se nenhuma tolerância houvesse ocorrido.</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r w:rsidRPr="0029260B">
        <w:rPr>
          <w:rFonts w:ascii="Times New Roman" w:hAnsi="Times New Roman"/>
        </w:rPr>
        <w:t>10.2. Fica eleito o Foro da Comarca de Saquarema que será competente para dirimir as questões decorrentes deste Instrumento Contratual e de sua execução com renúncia expressa de qualquer outro por mais privilegiado que seja.</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pStyle w:val="Recuodecorpodetexto3"/>
        <w:spacing w:after="0" w:line="240" w:lineRule="auto"/>
        <w:rPr>
          <w:rFonts w:ascii="Times New Roman" w:hAnsi="Times New Roman"/>
          <w:sz w:val="22"/>
          <w:szCs w:val="22"/>
        </w:rPr>
      </w:pPr>
      <w:r w:rsidRPr="0029260B">
        <w:rPr>
          <w:rFonts w:ascii="Times New Roman" w:hAnsi="Times New Roman"/>
          <w:sz w:val="22"/>
          <w:szCs w:val="22"/>
        </w:rPr>
        <w:t xml:space="preserve">E por estarem justas e acordadas as partes firmam o presente Contrato em </w:t>
      </w:r>
      <w:proofErr w:type="gramStart"/>
      <w:r w:rsidRPr="0029260B">
        <w:rPr>
          <w:rFonts w:ascii="Times New Roman" w:hAnsi="Times New Roman"/>
          <w:sz w:val="22"/>
          <w:szCs w:val="22"/>
        </w:rPr>
        <w:t>4</w:t>
      </w:r>
      <w:proofErr w:type="gramEnd"/>
      <w:r w:rsidRPr="0029260B">
        <w:rPr>
          <w:rFonts w:ascii="Times New Roman" w:hAnsi="Times New Roman"/>
          <w:sz w:val="22"/>
          <w:szCs w:val="22"/>
        </w:rPr>
        <w:t xml:space="preserve"> (quatro) vias de igual teor e forma, na presença das testemunhas abaixo.</w:t>
      </w:r>
    </w:p>
    <w:p w:rsidR="00E7506D" w:rsidRPr="0029260B" w:rsidRDefault="00E7506D" w:rsidP="0029260B">
      <w:pPr>
        <w:spacing w:after="0" w:line="240" w:lineRule="auto"/>
        <w:jc w:val="center"/>
        <w:rPr>
          <w:rFonts w:ascii="Times New Roman" w:hAnsi="Times New Roman"/>
        </w:rPr>
      </w:pPr>
    </w:p>
    <w:p w:rsidR="00E7506D" w:rsidRPr="0029260B" w:rsidRDefault="00E7506D" w:rsidP="0029260B">
      <w:pPr>
        <w:spacing w:after="0" w:line="240" w:lineRule="auto"/>
        <w:jc w:val="center"/>
        <w:rPr>
          <w:rFonts w:ascii="Times New Roman" w:hAnsi="Times New Roman"/>
        </w:rPr>
      </w:pPr>
      <w:r w:rsidRPr="0017126F">
        <w:rPr>
          <w:rFonts w:ascii="Times New Roman" w:hAnsi="Times New Roman"/>
        </w:rPr>
        <w:t xml:space="preserve">Saquarema, ______ de __________________ </w:t>
      </w:r>
      <w:proofErr w:type="spellStart"/>
      <w:r w:rsidRPr="0017126F">
        <w:rPr>
          <w:rFonts w:ascii="Times New Roman" w:hAnsi="Times New Roman"/>
        </w:rPr>
        <w:t>de</w:t>
      </w:r>
      <w:proofErr w:type="spellEnd"/>
      <w:r w:rsidRPr="0017126F">
        <w:rPr>
          <w:rFonts w:ascii="Times New Roman" w:hAnsi="Times New Roman"/>
        </w:rPr>
        <w:t xml:space="preserve"> ****.</w:t>
      </w:r>
    </w:p>
    <w:p w:rsidR="00E7506D" w:rsidRPr="0029260B" w:rsidRDefault="00E7506D" w:rsidP="0029260B">
      <w:pPr>
        <w:spacing w:after="0" w:line="240" w:lineRule="auto"/>
        <w:jc w:val="both"/>
        <w:rPr>
          <w:rFonts w:ascii="Times New Roman" w:hAnsi="Times New Roman"/>
        </w:rPr>
      </w:pPr>
    </w:p>
    <w:p w:rsidR="00E7506D" w:rsidRDefault="00E7506D" w:rsidP="0029260B">
      <w:pPr>
        <w:spacing w:after="0" w:line="240" w:lineRule="auto"/>
        <w:jc w:val="center"/>
        <w:rPr>
          <w:rFonts w:ascii="Times New Roman" w:hAnsi="Times New Roman"/>
        </w:rPr>
      </w:pPr>
    </w:p>
    <w:p w:rsidR="00E96F20" w:rsidRPr="0029260B" w:rsidRDefault="00E96F20" w:rsidP="0029260B">
      <w:pPr>
        <w:spacing w:after="0" w:line="240" w:lineRule="auto"/>
        <w:jc w:val="center"/>
        <w:rPr>
          <w:rFonts w:ascii="Times New Roman" w:hAnsi="Times New Roman"/>
        </w:rPr>
      </w:pPr>
    </w:p>
    <w:p w:rsidR="00E7506D" w:rsidRPr="0029260B" w:rsidRDefault="00E7506D" w:rsidP="0029260B">
      <w:pPr>
        <w:spacing w:after="0" w:line="240" w:lineRule="auto"/>
        <w:jc w:val="center"/>
        <w:rPr>
          <w:rFonts w:ascii="Times New Roman" w:hAnsi="Times New Roman"/>
        </w:rPr>
      </w:pPr>
      <w:r w:rsidRPr="0029260B">
        <w:rPr>
          <w:rFonts w:ascii="Times New Roman" w:hAnsi="Times New Roman"/>
        </w:rPr>
        <w:t>Pela Contratante</w:t>
      </w:r>
    </w:p>
    <w:p w:rsidR="00E7506D" w:rsidRDefault="00E7506D" w:rsidP="0029260B">
      <w:pPr>
        <w:spacing w:after="0" w:line="240" w:lineRule="auto"/>
        <w:jc w:val="center"/>
        <w:rPr>
          <w:rFonts w:ascii="Times New Roman" w:hAnsi="Times New Roman"/>
        </w:rPr>
      </w:pPr>
    </w:p>
    <w:p w:rsidR="00E96F20" w:rsidRPr="0029260B" w:rsidRDefault="00E96F20" w:rsidP="0029260B">
      <w:pPr>
        <w:spacing w:after="0" w:line="240" w:lineRule="auto"/>
        <w:jc w:val="center"/>
        <w:rPr>
          <w:rFonts w:ascii="Times New Roman" w:hAnsi="Times New Roman"/>
        </w:rPr>
      </w:pPr>
    </w:p>
    <w:p w:rsidR="00E7506D" w:rsidRPr="0029260B" w:rsidRDefault="00E7506D" w:rsidP="0029260B">
      <w:pPr>
        <w:spacing w:after="0" w:line="240" w:lineRule="auto"/>
        <w:jc w:val="center"/>
        <w:rPr>
          <w:rFonts w:ascii="Times New Roman" w:hAnsi="Times New Roman"/>
        </w:rPr>
      </w:pPr>
      <w:r w:rsidRPr="0029260B">
        <w:rPr>
          <w:rFonts w:ascii="Times New Roman" w:hAnsi="Times New Roman"/>
        </w:rPr>
        <w:t>Pela Contratada</w:t>
      </w:r>
    </w:p>
    <w:p w:rsidR="0017126F" w:rsidRDefault="0017126F">
      <w:r>
        <w:br w:type="page"/>
      </w:r>
    </w:p>
    <w:p w:rsidR="00E7506D" w:rsidRPr="0029260B" w:rsidRDefault="00E7506D" w:rsidP="0029260B">
      <w:pPr>
        <w:spacing w:after="0" w:line="240" w:lineRule="auto"/>
        <w:jc w:val="center"/>
        <w:rPr>
          <w:rFonts w:ascii="Times New Roman" w:hAnsi="Times New Roman"/>
        </w:rPr>
      </w:pPr>
      <w:r w:rsidRPr="0029260B">
        <w:rPr>
          <w:rFonts w:ascii="Times New Roman" w:hAnsi="Times New Roman"/>
          <w:b/>
          <w:bCs/>
        </w:rPr>
        <w:lastRenderedPageBreak/>
        <w:t>ANEXO IV</w:t>
      </w:r>
    </w:p>
    <w:p w:rsidR="00E7506D" w:rsidRPr="0029260B" w:rsidRDefault="00E7506D" w:rsidP="0029260B">
      <w:pPr>
        <w:spacing w:after="0" w:line="240" w:lineRule="auto"/>
        <w:jc w:val="center"/>
        <w:rPr>
          <w:rFonts w:ascii="Times New Roman" w:hAnsi="Times New Roman"/>
        </w:rPr>
      </w:pPr>
    </w:p>
    <w:p w:rsidR="00E7506D" w:rsidRPr="0029260B" w:rsidRDefault="00E7506D" w:rsidP="0029260B">
      <w:pPr>
        <w:pStyle w:val="Ttulo1"/>
        <w:spacing w:before="0" w:line="240" w:lineRule="auto"/>
        <w:jc w:val="center"/>
        <w:rPr>
          <w:rFonts w:ascii="Times New Roman" w:hAnsi="Times New Roman" w:cs="Times New Roman"/>
          <w:sz w:val="22"/>
          <w:szCs w:val="22"/>
        </w:rPr>
      </w:pPr>
      <w:r w:rsidRPr="0029260B">
        <w:rPr>
          <w:rFonts w:ascii="Times New Roman" w:hAnsi="Times New Roman" w:cs="Times New Roman"/>
          <w:sz w:val="22"/>
          <w:szCs w:val="22"/>
        </w:rPr>
        <w:t>DECLARAÇÃO</w:t>
      </w:r>
    </w:p>
    <w:p w:rsidR="00E7506D" w:rsidRPr="0017126F" w:rsidRDefault="00E7506D" w:rsidP="00ED78D5">
      <w:pPr>
        <w:pStyle w:val="Ttulo3"/>
        <w:tabs>
          <w:tab w:val="left" w:pos="567"/>
        </w:tabs>
        <w:spacing w:before="0" w:after="0"/>
        <w:jc w:val="both"/>
        <w:rPr>
          <w:rFonts w:ascii="Times New Roman" w:hAnsi="Times New Roman"/>
          <w:b w:val="0"/>
          <w:bCs w:val="0"/>
          <w:color w:val="000000"/>
          <w:sz w:val="22"/>
          <w:szCs w:val="22"/>
        </w:rPr>
      </w:pPr>
      <w:r w:rsidRPr="0029260B">
        <w:rPr>
          <w:rFonts w:ascii="Times New Roman" w:hAnsi="Times New Roman"/>
          <w:sz w:val="22"/>
          <w:szCs w:val="22"/>
        </w:rPr>
        <w:t>Ref</w:t>
      </w:r>
      <w:r w:rsidR="00ED78D5">
        <w:rPr>
          <w:rFonts w:ascii="Times New Roman" w:hAnsi="Times New Roman"/>
          <w:sz w:val="22"/>
          <w:szCs w:val="22"/>
        </w:rPr>
        <w:t xml:space="preserve">.: </w:t>
      </w:r>
      <w:r w:rsidR="00ED78D5">
        <w:rPr>
          <w:rFonts w:ascii="Times New Roman" w:hAnsi="Times New Roman"/>
          <w:b w:val="0"/>
          <w:bCs w:val="0"/>
          <w:color w:val="000000"/>
          <w:sz w:val="22"/>
          <w:szCs w:val="22"/>
        </w:rPr>
        <w:t>Pregão nº 017/2017</w:t>
      </w:r>
    </w:p>
    <w:p w:rsidR="00E7506D" w:rsidRPr="0029260B" w:rsidRDefault="00ED78D5" w:rsidP="00ED78D5">
      <w:pPr>
        <w:tabs>
          <w:tab w:val="left" w:pos="567"/>
        </w:tabs>
        <w:spacing w:after="0" w:line="240" w:lineRule="auto"/>
        <w:ind w:left="567"/>
        <w:rPr>
          <w:rFonts w:ascii="Times New Roman" w:hAnsi="Times New Roman"/>
        </w:rPr>
      </w:pPr>
      <w:r>
        <w:rPr>
          <w:rFonts w:ascii="Times New Roman" w:hAnsi="Times New Roman"/>
        </w:rPr>
        <w:t>Processo nº 146/2017</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proofErr w:type="gramStart"/>
      <w:r w:rsidRPr="0029260B">
        <w:rPr>
          <w:rFonts w:ascii="Times New Roman" w:hAnsi="Times New Roman"/>
        </w:rPr>
        <w:t>................................................................................................</w:t>
      </w:r>
      <w:proofErr w:type="gramEnd"/>
      <w:r w:rsidRPr="0029260B">
        <w:rPr>
          <w:rFonts w:ascii="Times New Roman" w:hAnsi="Times New Roman"/>
        </w:rPr>
        <w:t>, inscrita no CNPJ nº ............................., por intermédio de seu representante legal, Sr. (</w:t>
      </w:r>
      <w:proofErr w:type="spellStart"/>
      <w:r w:rsidRPr="0029260B">
        <w:rPr>
          <w:rFonts w:ascii="Times New Roman" w:hAnsi="Times New Roman"/>
        </w:rPr>
        <w:t>Sra</w:t>
      </w:r>
      <w:proofErr w:type="spellEnd"/>
      <w:r w:rsidRPr="0029260B">
        <w:rPr>
          <w:rFonts w:ascii="Times New Roman" w:hAnsi="Times New Roman"/>
        </w:rPr>
        <w:t xml:space="preserve">) ........................................................................................, portador(a) da Carteira de Identidade nº .................................... </w:t>
      </w:r>
      <w:proofErr w:type="gramStart"/>
      <w:r w:rsidRPr="0029260B">
        <w:rPr>
          <w:rFonts w:ascii="Times New Roman" w:hAnsi="Times New Roman"/>
        </w:rPr>
        <w:t>e</w:t>
      </w:r>
      <w:proofErr w:type="gramEnd"/>
      <w:r w:rsidRPr="0029260B">
        <w:rPr>
          <w:rFonts w:ascii="Times New Roman" w:hAnsi="Times New Roman"/>
        </w:rPr>
        <w:t xml:space="preserve"> do CPF nº ................................................, </w:t>
      </w:r>
      <w:r w:rsidRPr="0029260B">
        <w:rPr>
          <w:rFonts w:ascii="Times New Roman" w:hAnsi="Times New Roman"/>
          <w:b/>
        </w:rPr>
        <w:t>DECLARA</w:t>
      </w:r>
      <w:r w:rsidRPr="0029260B">
        <w:rPr>
          <w:rFonts w:ascii="Times New Roman" w:hAnsi="Times New Roman"/>
        </w:rPr>
        <w:t>, para fins do disposto no inciso V do art. 27 da Lei nº 8.666, de 21 de junho de 1993, acrescido pela Lei nº 9.854, de 27 de outubro de 1999, que não emprega menor de dezoito anos em trabalho noturno, perigoso ou insalubre e (assinalar com “X”, conforme o caso):</w:t>
      </w:r>
    </w:p>
    <w:p w:rsidR="00E7506D" w:rsidRPr="0029260B" w:rsidRDefault="00E7506D" w:rsidP="0029260B">
      <w:pPr>
        <w:spacing w:after="0" w:line="240" w:lineRule="auto"/>
        <w:jc w:val="both"/>
        <w:rPr>
          <w:rFonts w:ascii="Times New Roman" w:hAnsi="Times New Roman"/>
        </w:rPr>
      </w:pPr>
      <w:proofErr w:type="gramStart"/>
      <w:r w:rsidRPr="0029260B">
        <w:rPr>
          <w:rFonts w:ascii="Times New Roman" w:hAnsi="Times New Roman"/>
        </w:rPr>
        <w:t xml:space="preserve">(     </w:t>
      </w:r>
      <w:proofErr w:type="gramEnd"/>
      <w:r w:rsidRPr="0029260B">
        <w:rPr>
          <w:rFonts w:ascii="Times New Roman" w:hAnsi="Times New Roman"/>
        </w:rPr>
        <w:t>) não emprega menor de dezesseis anos.</w:t>
      </w:r>
    </w:p>
    <w:p w:rsidR="00E7506D" w:rsidRPr="0029260B" w:rsidRDefault="00E7506D" w:rsidP="0029260B">
      <w:pPr>
        <w:spacing w:after="0" w:line="240" w:lineRule="auto"/>
        <w:jc w:val="both"/>
        <w:rPr>
          <w:rFonts w:ascii="Times New Roman" w:hAnsi="Times New Roman"/>
        </w:rPr>
      </w:pPr>
      <w:proofErr w:type="gramStart"/>
      <w:r w:rsidRPr="0029260B">
        <w:rPr>
          <w:rFonts w:ascii="Times New Roman" w:hAnsi="Times New Roman"/>
        </w:rPr>
        <w:t xml:space="preserve">(     </w:t>
      </w:r>
      <w:proofErr w:type="gramEnd"/>
      <w:r w:rsidRPr="0029260B">
        <w:rPr>
          <w:rFonts w:ascii="Times New Roman" w:hAnsi="Times New Roman"/>
        </w:rPr>
        <w:t>) emprega menor, a partir de quatorze anos, na condição de aprendiz.</w:t>
      </w:r>
    </w:p>
    <w:p w:rsidR="00E7506D" w:rsidRPr="0029260B" w:rsidRDefault="00E7506D" w:rsidP="0029260B">
      <w:pPr>
        <w:spacing w:after="0" w:line="240" w:lineRule="auto"/>
        <w:jc w:val="center"/>
        <w:rPr>
          <w:rFonts w:ascii="Times New Roman" w:hAnsi="Times New Roman"/>
        </w:rPr>
      </w:pPr>
      <w:proofErr w:type="gramStart"/>
      <w:r w:rsidRPr="0029260B">
        <w:rPr>
          <w:rFonts w:ascii="Times New Roman" w:hAnsi="Times New Roman"/>
        </w:rPr>
        <w:t>............................................</w:t>
      </w:r>
      <w:proofErr w:type="gramEnd"/>
    </w:p>
    <w:p w:rsidR="00E7506D" w:rsidRPr="0029260B" w:rsidRDefault="00E7506D" w:rsidP="0029260B">
      <w:pPr>
        <w:spacing w:after="0" w:line="240" w:lineRule="auto"/>
        <w:jc w:val="center"/>
        <w:rPr>
          <w:rFonts w:ascii="Times New Roman" w:hAnsi="Times New Roman"/>
        </w:rPr>
      </w:pPr>
      <w:r w:rsidRPr="0029260B">
        <w:rPr>
          <w:rFonts w:ascii="Times New Roman" w:hAnsi="Times New Roman"/>
        </w:rPr>
        <w:t>(data)</w:t>
      </w:r>
    </w:p>
    <w:p w:rsidR="00E7506D" w:rsidRPr="0029260B" w:rsidRDefault="00E7506D" w:rsidP="0029260B">
      <w:pPr>
        <w:spacing w:after="0" w:line="240" w:lineRule="auto"/>
        <w:jc w:val="center"/>
        <w:rPr>
          <w:rFonts w:ascii="Times New Roman" w:hAnsi="Times New Roman"/>
        </w:rPr>
      </w:pPr>
    </w:p>
    <w:p w:rsidR="00E7506D" w:rsidRPr="0029260B" w:rsidRDefault="00E7506D" w:rsidP="0029260B">
      <w:pPr>
        <w:spacing w:after="0" w:line="240" w:lineRule="auto"/>
        <w:jc w:val="center"/>
        <w:rPr>
          <w:rFonts w:ascii="Times New Roman" w:hAnsi="Times New Roman"/>
        </w:rPr>
      </w:pPr>
      <w:proofErr w:type="gramStart"/>
      <w:r w:rsidRPr="0029260B">
        <w:rPr>
          <w:rFonts w:ascii="Times New Roman" w:hAnsi="Times New Roman"/>
        </w:rPr>
        <w:t>......................................................................................</w:t>
      </w:r>
      <w:proofErr w:type="gramEnd"/>
    </w:p>
    <w:p w:rsidR="00E7506D" w:rsidRPr="0029260B" w:rsidRDefault="00E7506D" w:rsidP="0029260B">
      <w:pPr>
        <w:spacing w:after="0" w:line="240" w:lineRule="auto"/>
        <w:jc w:val="center"/>
        <w:rPr>
          <w:rFonts w:ascii="Times New Roman" w:hAnsi="Times New Roman"/>
          <w:b/>
          <w:bCs/>
        </w:rPr>
      </w:pPr>
      <w:r w:rsidRPr="0029260B">
        <w:rPr>
          <w:rFonts w:ascii="Times New Roman" w:hAnsi="Times New Roman"/>
        </w:rPr>
        <w:t>(representante legal)</w:t>
      </w:r>
    </w:p>
    <w:p w:rsidR="00ED78D5" w:rsidRDefault="00ED78D5">
      <w:r>
        <w:br w:type="page"/>
      </w:r>
    </w:p>
    <w:p w:rsidR="00E7506D" w:rsidRPr="0029260B" w:rsidRDefault="00E7506D" w:rsidP="0029260B">
      <w:pPr>
        <w:spacing w:after="0" w:line="240" w:lineRule="auto"/>
        <w:jc w:val="center"/>
        <w:rPr>
          <w:rFonts w:ascii="Times New Roman" w:hAnsi="Times New Roman"/>
          <w:b/>
          <w:bCs/>
        </w:rPr>
      </w:pPr>
      <w:r w:rsidRPr="0029260B">
        <w:rPr>
          <w:rFonts w:ascii="Times New Roman" w:hAnsi="Times New Roman"/>
          <w:b/>
          <w:bCs/>
        </w:rPr>
        <w:lastRenderedPageBreak/>
        <w:t>ANEXO V</w:t>
      </w:r>
    </w:p>
    <w:p w:rsidR="00E7506D" w:rsidRPr="0029260B" w:rsidRDefault="00E7506D" w:rsidP="0029260B">
      <w:pPr>
        <w:spacing w:after="0" w:line="240" w:lineRule="auto"/>
        <w:jc w:val="center"/>
        <w:rPr>
          <w:rFonts w:ascii="Times New Roman" w:hAnsi="Times New Roman"/>
          <w:b/>
          <w:bCs/>
        </w:rPr>
      </w:pPr>
    </w:p>
    <w:p w:rsidR="00E7506D" w:rsidRPr="0029260B" w:rsidRDefault="00E7506D" w:rsidP="0029260B">
      <w:pPr>
        <w:pStyle w:val="Ttulo1"/>
        <w:spacing w:before="0" w:line="240" w:lineRule="auto"/>
        <w:rPr>
          <w:rFonts w:ascii="Times New Roman" w:hAnsi="Times New Roman" w:cs="Times New Roman"/>
          <w:sz w:val="22"/>
          <w:szCs w:val="22"/>
        </w:rPr>
      </w:pPr>
      <w:r w:rsidRPr="0029260B">
        <w:rPr>
          <w:rFonts w:ascii="Times New Roman" w:hAnsi="Times New Roman" w:cs="Times New Roman"/>
          <w:sz w:val="22"/>
          <w:szCs w:val="22"/>
        </w:rPr>
        <w:t>DECLARAÇÃO DE INEXISTÊNCIA DE FATOS IMPEDITIVOS OU SUPERVENIENTES</w:t>
      </w:r>
    </w:p>
    <w:p w:rsidR="00ED78D5" w:rsidRDefault="00ED78D5" w:rsidP="0029260B">
      <w:pPr>
        <w:pStyle w:val="Ttulo3"/>
        <w:spacing w:before="0" w:after="0"/>
        <w:jc w:val="both"/>
        <w:rPr>
          <w:rFonts w:ascii="Times New Roman" w:hAnsi="Times New Roman"/>
          <w:sz w:val="22"/>
          <w:szCs w:val="22"/>
        </w:rPr>
      </w:pPr>
    </w:p>
    <w:p w:rsidR="00E7506D" w:rsidRPr="00ED78D5" w:rsidRDefault="00ED78D5" w:rsidP="0029260B">
      <w:pPr>
        <w:pStyle w:val="Ttulo3"/>
        <w:spacing w:before="0" w:after="0"/>
        <w:jc w:val="both"/>
        <w:rPr>
          <w:rFonts w:ascii="Times New Roman" w:hAnsi="Times New Roman"/>
          <w:b w:val="0"/>
          <w:bCs w:val="0"/>
          <w:color w:val="000000"/>
          <w:sz w:val="22"/>
          <w:szCs w:val="22"/>
        </w:rPr>
      </w:pPr>
      <w:r>
        <w:rPr>
          <w:rFonts w:ascii="Times New Roman" w:hAnsi="Times New Roman"/>
          <w:sz w:val="22"/>
          <w:szCs w:val="22"/>
        </w:rPr>
        <w:t xml:space="preserve">Ref.: </w:t>
      </w:r>
      <w:r w:rsidRPr="00ED78D5">
        <w:rPr>
          <w:rFonts w:ascii="Times New Roman" w:hAnsi="Times New Roman"/>
          <w:b w:val="0"/>
          <w:bCs w:val="0"/>
          <w:color w:val="000000"/>
          <w:sz w:val="22"/>
          <w:szCs w:val="22"/>
        </w:rPr>
        <w:t>Pregão nº 017/2017</w:t>
      </w:r>
    </w:p>
    <w:p w:rsidR="00E7506D" w:rsidRPr="0029260B" w:rsidRDefault="00E7506D" w:rsidP="0029260B">
      <w:pPr>
        <w:spacing w:after="0" w:line="240" w:lineRule="auto"/>
        <w:ind w:left="567"/>
        <w:rPr>
          <w:rFonts w:ascii="Times New Roman" w:hAnsi="Times New Roman"/>
        </w:rPr>
      </w:pPr>
      <w:r w:rsidRPr="00ED78D5">
        <w:rPr>
          <w:rFonts w:ascii="Times New Roman" w:hAnsi="Times New Roman"/>
        </w:rPr>
        <w:t xml:space="preserve">Processo nº </w:t>
      </w:r>
      <w:r w:rsidR="00ED78D5" w:rsidRPr="00ED78D5">
        <w:rPr>
          <w:rFonts w:ascii="Times New Roman" w:hAnsi="Times New Roman"/>
        </w:rPr>
        <w:t>146</w:t>
      </w:r>
      <w:r w:rsidRPr="00ED78D5">
        <w:rPr>
          <w:rFonts w:ascii="Times New Roman" w:hAnsi="Times New Roman"/>
        </w:rPr>
        <w:t>/2017</w:t>
      </w:r>
    </w:p>
    <w:p w:rsidR="00E7506D" w:rsidRPr="0029260B" w:rsidRDefault="00E7506D" w:rsidP="0029260B">
      <w:pPr>
        <w:spacing w:after="0" w:line="240" w:lineRule="auto"/>
        <w:jc w:val="both"/>
        <w:rPr>
          <w:rFonts w:ascii="Times New Roman" w:hAnsi="Times New Roman"/>
        </w:rPr>
      </w:pPr>
    </w:p>
    <w:p w:rsidR="00E7506D" w:rsidRPr="0029260B" w:rsidRDefault="00E7506D" w:rsidP="0029260B">
      <w:pPr>
        <w:spacing w:after="0" w:line="240" w:lineRule="auto"/>
        <w:jc w:val="both"/>
        <w:rPr>
          <w:rFonts w:ascii="Times New Roman" w:hAnsi="Times New Roman"/>
        </w:rPr>
      </w:pPr>
      <w:proofErr w:type="gramStart"/>
      <w:r w:rsidRPr="0029260B">
        <w:rPr>
          <w:rFonts w:ascii="Times New Roman" w:hAnsi="Times New Roman"/>
        </w:rPr>
        <w:t>................................................................................................</w:t>
      </w:r>
      <w:proofErr w:type="gramEnd"/>
      <w:r w:rsidRPr="0029260B">
        <w:rPr>
          <w:rFonts w:ascii="Times New Roman" w:hAnsi="Times New Roman"/>
        </w:rPr>
        <w:t xml:space="preserve">, inscrita no CNPJ nº ............................., sediada à ............................................................................................................, </w:t>
      </w:r>
      <w:r w:rsidRPr="0029260B">
        <w:rPr>
          <w:rFonts w:ascii="Times New Roman" w:hAnsi="Times New Roman"/>
          <w:b/>
        </w:rPr>
        <w:t>DECLARA</w:t>
      </w:r>
      <w:r w:rsidRPr="0029260B">
        <w:rPr>
          <w:rFonts w:ascii="Times New Roman" w:hAnsi="Times New Roman"/>
        </w:rPr>
        <w:t xml:space="preserve">, sob as penas da Lei, que até a presente data </w:t>
      </w:r>
      <w:r w:rsidRPr="0029260B">
        <w:rPr>
          <w:rFonts w:ascii="Times New Roman" w:hAnsi="Times New Roman"/>
          <w:b/>
          <w:i/>
        </w:rPr>
        <w:t>inexistem fatos impeditivos ou supervenientes,</w:t>
      </w:r>
      <w:r w:rsidRPr="0029260B">
        <w:rPr>
          <w:rFonts w:ascii="Times New Roman" w:hAnsi="Times New Roman"/>
        </w:rPr>
        <w:t xml:space="preserve"> para a sua habilitação no presente processo licitatório, assim como ciente da obrigatoriedade de declarar ocorrências posteriores.</w:t>
      </w:r>
    </w:p>
    <w:p w:rsidR="00E7506D" w:rsidRPr="0029260B" w:rsidRDefault="00E7506D" w:rsidP="0029260B">
      <w:pPr>
        <w:spacing w:after="0" w:line="240" w:lineRule="auto"/>
        <w:jc w:val="center"/>
        <w:rPr>
          <w:rFonts w:ascii="Times New Roman" w:hAnsi="Times New Roman"/>
        </w:rPr>
      </w:pPr>
    </w:p>
    <w:p w:rsidR="00E7506D" w:rsidRPr="0029260B" w:rsidRDefault="00E7506D" w:rsidP="0029260B">
      <w:pPr>
        <w:spacing w:after="0" w:line="240" w:lineRule="auto"/>
        <w:jc w:val="center"/>
        <w:rPr>
          <w:rFonts w:ascii="Times New Roman" w:hAnsi="Times New Roman"/>
        </w:rPr>
      </w:pPr>
      <w:proofErr w:type="gramStart"/>
      <w:r w:rsidRPr="0029260B">
        <w:rPr>
          <w:rFonts w:ascii="Times New Roman" w:hAnsi="Times New Roman"/>
        </w:rPr>
        <w:t>............................................</w:t>
      </w:r>
      <w:proofErr w:type="gramEnd"/>
    </w:p>
    <w:p w:rsidR="00E7506D" w:rsidRPr="0029260B" w:rsidRDefault="00E7506D" w:rsidP="0029260B">
      <w:pPr>
        <w:spacing w:after="0" w:line="240" w:lineRule="auto"/>
        <w:jc w:val="center"/>
        <w:rPr>
          <w:rFonts w:ascii="Times New Roman" w:hAnsi="Times New Roman"/>
        </w:rPr>
      </w:pPr>
      <w:r w:rsidRPr="0029260B">
        <w:rPr>
          <w:rFonts w:ascii="Times New Roman" w:hAnsi="Times New Roman"/>
        </w:rPr>
        <w:t>(data)</w:t>
      </w:r>
    </w:p>
    <w:p w:rsidR="00E7506D" w:rsidRPr="0029260B" w:rsidRDefault="00E7506D" w:rsidP="0029260B">
      <w:pPr>
        <w:spacing w:after="0" w:line="240" w:lineRule="auto"/>
        <w:jc w:val="center"/>
        <w:rPr>
          <w:rFonts w:ascii="Times New Roman" w:hAnsi="Times New Roman"/>
        </w:rPr>
      </w:pPr>
      <w:proofErr w:type="gramStart"/>
      <w:r w:rsidRPr="0029260B">
        <w:rPr>
          <w:rFonts w:ascii="Times New Roman" w:hAnsi="Times New Roman"/>
        </w:rPr>
        <w:t>......................................................................................</w:t>
      </w:r>
      <w:proofErr w:type="gramEnd"/>
    </w:p>
    <w:p w:rsidR="00E7506D" w:rsidRPr="0029260B" w:rsidRDefault="00E7506D" w:rsidP="0029260B">
      <w:pPr>
        <w:spacing w:after="0" w:line="240" w:lineRule="auto"/>
        <w:jc w:val="center"/>
        <w:rPr>
          <w:rFonts w:ascii="Times New Roman" w:hAnsi="Times New Roman"/>
        </w:rPr>
      </w:pPr>
      <w:r w:rsidRPr="0029260B">
        <w:rPr>
          <w:rFonts w:ascii="Times New Roman" w:hAnsi="Times New Roman"/>
        </w:rPr>
        <w:t>(representante legal)</w:t>
      </w:r>
    </w:p>
    <w:p w:rsidR="00ED78D5" w:rsidRDefault="00ED78D5">
      <w:r>
        <w:br w:type="page"/>
      </w:r>
    </w:p>
    <w:p w:rsidR="00E7506D" w:rsidRPr="0029260B" w:rsidRDefault="00E7506D" w:rsidP="0029260B">
      <w:pPr>
        <w:pStyle w:val="Ttulo2"/>
        <w:jc w:val="center"/>
        <w:rPr>
          <w:bCs w:val="0"/>
          <w:sz w:val="22"/>
          <w:szCs w:val="22"/>
        </w:rPr>
      </w:pPr>
      <w:proofErr w:type="gramStart"/>
      <w:r w:rsidRPr="0029260B">
        <w:rPr>
          <w:bCs w:val="0"/>
          <w:sz w:val="22"/>
          <w:szCs w:val="22"/>
        </w:rPr>
        <w:lastRenderedPageBreak/>
        <w:t>ANEXO VI</w:t>
      </w:r>
      <w:proofErr w:type="gramEnd"/>
    </w:p>
    <w:p w:rsidR="00ED78D5" w:rsidRDefault="00ED78D5" w:rsidP="0029260B">
      <w:pPr>
        <w:pStyle w:val="Ttulo2"/>
        <w:jc w:val="center"/>
        <w:rPr>
          <w:bCs w:val="0"/>
          <w:sz w:val="22"/>
          <w:szCs w:val="22"/>
        </w:rPr>
      </w:pPr>
    </w:p>
    <w:p w:rsidR="00E7506D" w:rsidRPr="0029260B" w:rsidRDefault="00E7506D" w:rsidP="0029260B">
      <w:pPr>
        <w:pStyle w:val="Ttulo2"/>
        <w:jc w:val="center"/>
        <w:rPr>
          <w:bCs w:val="0"/>
          <w:sz w:val="22"/>
          <w:szCs w:val="22"/>
        </w:rPr>
      </w:pPr>
      <w:r w:rsidRPr="0029260B">
        <w:rPr>
          <w:bCs w:val="0"/>
          <w:sz w:val="22"/>
          <w:szCs w:val="22"/>
        </w:rPr>
        <w:t>MODELO DE DECLARAÇÃO DE ATENDIMENTO AOS REQUISITOS DE HABILITAÇÃO</w:t>
      </w:r>
    </w:p>
    <w:p w:rsidR="00E7506D" w:rsidRPr="0029260B" w:rsidRDefault="00E7506D" w:rsidP="0029260B">
      <w:pPr>
        <w:pStyle w:val="Ttulo2"/>
        <w:rPr>
          <w:b w:val="0"/>
          <w:bCs w:val="0"/>
          <w:sz w:val="22"/>
          <w:szCs w:val="22"/>
        </w:rPr>
      </w:pPr>
    </w:p>
    <w:p w:rsidR="00E7506D" w:rsidRPr="0029260B" w:rsidRDefault="00E7506D" w:rsidP="0029260B">
      <w:pPr>
        <w:pStyle w:val="Ttulo2"/>
        <w:rPr>
          <w:color w:val="000000"/>
          <w:sz w:val="22"/>
          <w:szCs w:val="22"/>
        </w:rPr>
      </w:pPr>
      <w:r w:rsidRPr="0029260B">
        <w:rPr>
          <w:bCs w:val="0"/>
          <w:color w:val="000000"/>
          <w:sz w:val="22"/>
          <w:szCs w:val="22"/>
          <w:u w:val="single"/>
        </w:rPr>
        <w:t xml:space="preserve">DECLARAÇÃO </w:t>
      </w:r>
    </w:p>
    <w:p w:rsidR="00ED78D5" w:rsidRDefault="00ED78D5" w:rsidP="0029260B">
      <w:pPr>
        <w:pStyle w:val="Ttulo3"/>
        <w:spacing w:before="0" w:after="0"/>
        <w:jc w:val="both"/>
        <w:rPr>
          <w:rFonts w:ascii="Times New Roman" w:hAnsi="Times New Roman"/>
          <w:sz w:val="22"/>
          <w:szCs w:val="22"/>
        </w:rPr>
      </w:pPr>
    </w:p>
    <w:p w:rsidR="00E7506D" w:rsidRPr="00ED78D5" w:rsidRDefault="00E7506D" w:rsidP="0029260B">
      <w:pPr>
        <w:pStyle w:val="Ttulo3"/>
        <w:spacing w:before="0" w:after="0"/>
        <w:jc w:val="both"/>
        <w:rPr>
          <w:rFonts w:ascii="Times New Roman" w:hAnsi="Times New Roman"/>
          <w:b w:val="0"/>
          <w:bCs w:val="0"/>
          <w:color w:val="000000"/>
          <w:sz w:val="22"/>
          <w:szCs w:val="22"/>
        </w:rPr>
      </w:pPr>
      <w:r w:rsidRPr="0029260B">
        <w:rPr>
          <w:rFonts w:ascii="Times New Roman" w:hAnsi="Times New Roman"/>
          <w:sz w:val="22"/>
          <w:szCs w:val="22"/>
        </w:rPr>
        <w:t>Ref</w:t>
      </w:r>
      <w:r w:rsidRPr="00ED78D5">
        <w:rPr>
          <w:rFonts w:ascii="Times New Roman" w:hAnsi="Times New Roman"/>
          <w:sz w:val="22"/>
          <w:szCs w:val="22"/>
        </w:rPr>
        <w:t xml:space="preserve">.: </w:t>
      </w:r>
      <w:r w:rsidR="00ED78D5" w:rsidRPr="00ED78D5">
        <w:rPr>
          <w:rFonts w:ascii="Times New Roman" w:hAnsi="Times New Roman"/>
          <w:b w:val="0"/>
          <w:bCs w:val="0"/>
          <w:color w:val="000000"/>
          <w:sz w:val="22"/>
          <w:szCs w:val="22"/>
        </w:rPr>
        <w:t>Pregão nº 017/2017</w:t>
      </w:r>
    </w:p>
    <w:p w:rsidR="00E7506D" w:rsidRPr="0029260B" w:rsidRDefault="00ED78D5" w:rsidP="0029260B">
      <w:pPr>
        <w:spacing w:after="0" w:line="240" w:lineRule="auto"/>
        <w:ind w:left="567"/>
        <w:rPr>
          <w:rFonts w:ascii="Times New Roman" w:hAnsi="Times New Roman"/>
        </w:rPr>
      </w:pPr>
      <w:r w:rsidRPr="00ED78D5">
        <w:rPr>
          <w:rFonts w:ascii="Times New Roman" w:hAnsi="Times New Roman"/>
        </w:rPr>
        <w:t>Processo nº 146/2017</w:t>
      </w:r>
    </w:p>
    <w:p w:rsidR="00E7506D" w:rsidRPr="0029260B" w:rsidRDefault="00E7506D" w:rsidP="0029260B">
      <w:pPr>
        <w:spacing w:after="0" w:line="240" w:lineRule="auto"/>
        <w:jc w:val="both"/>
        <w:rPr>
          <w:rFonts w:ascii="Times New Roman" w:hAnsi="Times New Roman"/>
          <w:color w:val="000000"/>
        </w:rPr>
      </w:pPr>
      <w:proofErr w:type="gramStart"/>
      <w:r w:rsidRPr="0029260B">
        <w:rPr>
          <w:rFonts w:ascii="Times New Roman" w:hAnsi="Times New Roman"/>
        </w:rPr>
        <w:t>................................................................................................</w:t>
      </w:r>
      <w:proofErr w:type="gramEnd"/>
      <w:r w:rsidRPr="0029260B">
        <w:rPr>
          <w:rFonts w:ascii="Times New Roman" w:hAnsi="Times New Roman"/>
        </w:rPr>
        <w:t>, inscrita no CNPJ nº ............................., por intermédio de seu representante legal</w:t>
      </w:r>
      <w:r w:rsidRPr="0029260B">
        <w:rPr>
          <w:rFonts w:ascii="Times New Roman" w:hAnsi="Times New Roman"/>
          <w:color w:val="000000"/>
        </w:rPr>
        <w:t xml:space="preserve"> o(a) </w:t>
      </w:r>
      <w:proofErr w:type="spellStart"/>
      <w:r w:rsidRPr="0029260B">
        <w:rPr>
          <w:rFonts w:ascii="Times New Roman" w:hAnsi="Times New Roman"/>
          <w:color w:val="000000"/>
        </w:rPr>
        <w:t>Sr</w:t>
      </w:r>
      <w:proofErr w:type="spellEnd"/>
      <w:r w:rsidRPr="0029260B">
        <w:rPr>
          <w:rFonts w:ascii="Times New Roman" w:hAnsi="Times New Roman"/>
          <w:color w:val="000000"/>
        </w:rPr>
        <w:t xml:space="preserve">(a) ___________, portador(a) da Carteira de Identidade nº _________ e do CPF nº __________, em atenção ao disposto no art. 4º, VII, da Lei Federal nº 10.520/02, declarar que cumpre plenamente os requisitos exigidos para a habilitação na licitação modalidade </w:t>
      </w:r>
      <w:r w:rsidR="00ED78D5" w:rsidRPr="00ED78D5">
        <w:rPr>
          <w:rFonts w:ascii="Times New Roman" w:hAnsi="Times New Roman"/>
          <w:color w:val="000000"/>
        </w:rPr>
        <w:t>Pregão nº 017/2017</w:t>
      </w:r>
      <w:r w:rsidRPr="00ED78D5">
        <w:rPr>
          <w:rFonts w:ascii="Times New Roman" w:hAnsi="Times New Roman"/>
          <w:color w:val="000000"/>
        </w:rPr>
        <w:t>.</w:t>
      </w:r>
      <w:r w:rsidRPr="0029260B">
        <w:rPr>
          <w:rFonts w:ascii="Times New Roman" w:hAnsi="Times New Roman"/>
          <w:color w:val="000000"/>
        </w:rPr>
        <w:t xml:space="preserve">Declara, ademais, que não está impedida de participar de licitações e de contratar com a Administração Pública em razão de penalidades, nem de fatos impeditivos de sua habilitação. </w:t>
      </w:r>
    </w:p>
    <w:p w:rsidR="00E7506D" w:rsidRPr="0029260B" w:rsidRDefault="00E7506D" w:rsidP="0029260B">
      <w:pPr>
        <w:spacing w:after="0" w:line="240" w:lineRule="auto"/>
        <w:jc w:val="center"/>
        <w:rPr>
          <w:rFonts w:ascii="Times New Roman" w:hAnsi="Times New Roman"/>
          <w:color w:val="000000"/>
        </w:rPr>
      </w:pPr>
    </w:p>
    <w:p w:rsidR="00E7506D" w:rsidRPr="0029260B" w:rsidRDefault="00E7506D" w:rsidP="0029260B">
      <w:pPr>
        <w:spacing w:after="0" w:line="240" w:lineRule="auto"/>
        <w:jc w:val="center"/>
        <w:rPr>
          <w:rFonts w:ascii="Times New Roman" w:hAnsi="Times New Roman"/>
          <w:color w:val="000000"/>
        </w:rPr>
      </w:pPr>
      <w:proofErr w:type="gramStart"/>
      <w:r w:rsidRPr="0029260B">
        <w:rPr>
          <w:rFonts w:ascii="Times New Roman" w:hAnsi="Times New Roman"/>
          <w:color w:val="000000"/>
        </w:rPr>
        <w:t>......................................................................................</w:t>
      </w:r>
      <w:proofErr w:type="gramEnd"/>
      <w:r w:rsidRPr="0029260B">
        <w:rPr>
          <w:rFonts w:ascii="Times New Roman" w:hAnsi="Times New Roman"/>
          <w:color w:val="000000"/>
        </w:rPr>
        <w:t xml:space="preserve"> </w:t>
      </w:r>
    </w:p>
    <w:p w:rsidR="00E7506D" w:rsidRPr="0029260B" w:rsidRDefault="00E7506D" w:rsidP="0029260B">
      <w:pPr>
        <w:spacing w:after="0" w:line="240" w:lineRule="auto"/>
        <w:jc w:val="center"/>
        <w:rPr>
          <w:rFonts w:ascii="Times New Roman" w:hAnsi="Times New Roman"/>
          <w:color w:val="000000"/>
        </w:rPr>
      </w:pPr>
      <w:r w:rsidRPr="0029260B">
        <w:rPr>
          <w:rFonts w:ascii="Times New Roman" w:hAnsi="Times New Roman"/>
          <w:color w:val="000000"/>
        </w:rPr>
        <w:t xml:space="preserve">(data) </w:t>
      </w:r>
    </w:p>
    <w:p w:rsidR="00E7506D" w:rsidRPr="0029260B" w:rsidRDefault="00E7506D" w:rsidP="0029260B">
      <w:pPr>
        <w:spacing w:after="0" w:line="240" w:lineRule="auto"/>
        <w:jc w:val="center"/>
        <w:rPr>
          <w:rFonts w:ascii="Times New Roman" w:hAnsi="Times New Roman"/>
          <w:color w:val="000000"/>
        </w:rPr>
      </w:pPr>
      <w:proofErr w:type="gramStart"/>
      <w:r w:rsidRPr="0029260B">
        <w:rPr>
          <w:rFonts w:ascii="Times New Roman" w:hAnsi="Times New Roman"/>
          <w:color w:val="000000"/>
        </w:rPr>
        <w:t>......................................................................................</w:t>
      </w:r>
      <w:proofErr w:type="gramEnd"/>
      <w:r w:rsidRPr="0029260B">
        <w:rPr>
          <w:rFonts w:ascii="Times New Roman" w:hAnsi="Times New Roman"/>
          <w:color w:val="000000"/>
        </w:rPr>
        <w:t xml:space="preserve"> </w:t>
      </w:r>
    </w:p>
    <w:p w:rsidR="00E7506D" w:rsidRPr="0029260B" w:rsidRDefault="00E7506D" w:rsidP="0029260B">
      <w:pPr>
        <w:spacing w:after="0" w:line="240" w:lineRule="auto"/>
        <w:jc w:val="center"/>
        <w:rPr>
          <w:rFonts w:ascii="Times New Roman" w:hAnsi="Times New Roman"/>
          <w:color w:val="000000"/>
        </w:rPr>
      </w:pPr>
      <w:r w:rsidRPr="0029260B">
        <w:rPr>
          <w:rFonts w:ascii="Times New Roman" w:hAnsi="Times New Roman"/>
          <w:color w:val="000000"/>
        </w:rPr>
        <w:t>(representante legal)</w:t>
      </w:r>
    </w:p>
    <w:p w:rsidR="002274B7" w:rsidRDefault="002274B7" w:rsidP="0029260B">
      <w:pPr>
        <w:spacing w:after="0" w:line="240" w:lineRule="auto"/>
        <w:jc w:val="both"/>
        <w:rPr>
          <w:rFonts w:ascii="Times New Roman" w:hAnsi="Times New Roman"/>
          <w:b/>
          <w:color w:val="000000"/>
        </w:rPr>
      </w:pPr>
    </w:p>
    <w:p w:rsidR="00E7506D" w:rsidRPr="0029260B" w:rsidRDefault="00E7506D" w:rsidP="0029260B">
      <w:pPr>
        <w:spacing w:after="0" w:line="240" w:lineRule="auto"/>
        <w:jc w:val="both"/>
        <w:rPr>
          <w:rFonts w:ascii="Times New Roman" w:hAnsi="Times New Roman"/>
          <w:b/>
          <w:color w:val="000000"/>
        </w:rPr>
      </w:pPr>
      <w:r w:rsidRPr="0029260B">
        <w:rPr>
          <w:rFonts w:ascii="Times New Roman" w:hAnsi="Times New Roman"/>
          <w:b/>
          <w:color w:val="000000"/>
        </w:rPr>
        <w:t>OBS.:</w:t>
      </w:r>
    </w:p>
    <w:p w:rsidR="00E7506D" w:rsidRPr="0029260B" w:rsidRDefault="00E7506D" w:rsidP="0029260B">
      <w:pPr>
        <w:spacing w:after="0" w:line="240" w:lineRule="auto"/>
        <w:jc w:val="both"/>
        <w:rPr>
          <w:rFonts w:ascii="Times New Roman" w:hAnsi="Times New Roman"/>
          <w:i/>
          <w:color w:val="000000"/>
        </w:rPr>
      </w:pPr>
      <w:r w:rsidRPr="0029260B">
        <w:rPr>
          <w:rFonts w:ascii="Times New Roman" w:hAnsi="Times New Roman"/>
          <w:i/>
          <w:color w:val="000000"/>
        </w:rPr>
        <w:t xml:space="preserve">Esta declaração deverá ser apresentada junto com a documentação de credenciamento, </w:t>
      </w:r>
      <w:r w:rsidRPr="0029260B">
        <w:rPr>
          <w:rFonts w:ascii="Times New Roman" w:hAnsi="Times New Roman"/>
          <w:b/>
          <w:i/>
          <w:color w:val="000000"/>
          <w:u w:val="single"/>
        </w:rPr>
        <w:t>fora dos envelopes</w:t>
      </w:r>
      <w:r w:rsidRPr="0029260B">
        <w:rPr>
          <w:rFonts w:ascii="Times New Roman" w:hAnsi="Times New Roman"/>
          <w:i/>
          <w:color w:val="000000"/>
        </w:rPr>
        <w:t>.</w:t>
      </w:r>
    </w:p>
    <w:p w:rsidR="00E7506D" w:rsidRPr="0029260B" w:rsidRDefault="00E7506D" w:rsidP="0029260B">
      <w:pPr>
        <w:spacing w:after="0" w:line="240" w:lineRule="auto"/>
        <w:jc w:val="both"/>
        <w:rPr>
          <w:rFonts w:ascii="Times New Roman" w:hAnsi="Times New Roman"/>
          <w:i/>
          <w:iCs/>
          <w:color w:val="000000"/>
        </w:rPr>
      </w:pPr>
      <w:r w:rsidRPr="0029260B">
        <w:rPr>
          <w:rFonts w:ascii="Times New Roman" w:hAnsi="Times New Roman"/>
          <w:i/>
          <w:iCs/>
          <w:color w:val="000000"/>
        </w:rPr>
        <w:t xml:space="preserve">A Declaração em epígrafe deverá ser apresentada em </w:t>
      </w:r>
      <w:r w:rsidRPr="0029260B">
        <w:rPr>
          <w:rFonts w:ascii="Times New Roman" w:hAnsi="Times New Roman"/>
          <w:b/>
          <w:i/>
          <w:iCs/>
          <w:color w:val="000000"/>
          <w:u w:val="single"/>
        </w:rPr>
        <w:t>papel timbrado da licitante</w:t>
      </w:r>
      <w:r w:rsidRPr="0029260B">
        <w:rPr>
          <w:rFonts w:ascii="Times New Roman" w:hAnsi="Times New Roman"/>
          <w:i/>
          <w:iCs/>
          <w:color w:val="000000"/>
        </w:rPr>
        <w:t xml:space="preserve"> e estar assinada pelo representante legal da empresa.</w:t>
      </w:r>
    </w:p>
    <w:p w:rsidR="00ED78D5" w:rsidRDefault="00ED78D5">
      <w:r>
        <w:br w:type="page"/>
      </w:r>
    </w:p>
    <w:p w:rsidR="00E7506D" w:rsidRPr="0029260B" w:rsidRDefault="00E7506D" w:rsidP="0029260B">
      <w:pPr>
        <w:pStyle w:val="Ttulo4"/>
        <w:spacing w:before="0" w:line="240" w:lineRule="auto"/>
        <w:jc w:val="center"/>
        <w:rPr>
          <w:rFonts w:ascii="Times New Roman" w:hAnsi="Times New Roman" w:cs="Times New Roman"/>
          <w:b/>
        </w:rPr>
      </w:pPr>
      <w:r w:rsidRPr="0029260B">
        <w:rPr>
          <w:rFonts w:ascii="Times New Roman" w:hAnsi="Times New Roman" w:cs="Times New Roman"/>
          <w:bCs/>
        </w:rPr>
        <w:lastRenderedPageBreak/>
        <w:t>ANEXO VII</w:t>
      </w:r>
    </w:p>
    <w:p w:rsidR="00ED78D5" w:rsidRDefault="00ED78D5" w:rsidP="0029260B">
      <w:pPr>
        <w:pStyle w:val="Ttulo4"/>
        <w:spacing w:before="0" w:line="240" w:lineRule="auto"/>
        <w:jc w:val="center"/>
        <w:rPr>
          <w:rFonts w:ascii="Times New Roman" w:hAnsi="Times New Roman" w:cs="Times New Roman"/>
          <w:bCs/>
          <w:color w:val="000000"/>
          <w:u w:val="single"/>
        </w:rPr>
      </w:pPr>
    </w:p>
    <w:p w:rsidR="00E7506D" w:rsidRPr="0029260B" w:rsidRDefault="00E7506D" w:rsidP="0029260B">
      <w:pPr>
        <w:pStyle w:val="Ttulo4"/>
        <w:spacing w:before="0" w:line="240" w:lineRule="auto"/>
        <w:jc w:val="center"/>
        <w:rPr>
          <w:rFonts w:ascii="Times New Roman" w:hAnsi="Times New Roman" w:cs="Times New Roman"/>
          <w:color w:val="000000"/>
        </w:rPr>
      </w:pPr>
      <w:r w:rsidRPr="0029260B">
        <w:rPr>
          <w:rFonts w:ascii="Times New Roman" w:hAnsi="Times New Roman" w:cs="Times New Roman"/>
          <w:bCs/>
          <w:color w:val="000000"/>
          <w:u w:val="single"/>
        </w:rPr>
        <w:t>MODELO DE DECLARAÇÃO DE ME OU EPP</w:t>
      </w:r>
      <w:r w:rsidRPr="0029260B">
        <w:rPr>
          <w:rFonts w:ascii="Times New Roman" w:hAnsi="Times New Roman" w:cs="Times New Roman"/>
          <w:b/>
          <w:bCs/>
          <w:color w:val="000000"/>
          <w:u w:val="single"/>
        </w:rPr>
        <w:t xml:space="preserve"> </w:t>
      </w:r>
    </w:p>
    <w:p w:rsidR="00E7506D" w:rsidRPr="0029260B" w:rsidRDefault="00E7506D" w:rsidP="0029260B">
      <w:pPr>
        <w:pStyle w:val="Ttulo3"/>
        <w:spacing w:before="0" w:after="0"/>
        <w:jc w:val="both"/>
        <w:rPr>
          <w:rFonts w:ascii="Times New Roman" w:hAnsi="Times New Roman"/>
          <w:b w:val="0"/>
          <w:bCs w:val="0"/>
          <w:color w:val="000000"/>
          <w:sz w:val="22"/>
          <w:szCs w:val="22"/>
        </w:rPr>
      </w:pPr>
    </w:p>
    <w:p w:rsidR="00E7506D" w:rsidRPr="00ED78D5" w:rsidRDefault="00E7506D" w:rsidP="0029260B">
      <w:pPr>
        <w:pStyle w:val="Ttulo3"/>
        <w:spacing w:before="0" w:after="0"/>
        <w:jc w:val="both"/>
        <w:rPr>
          <w:rFonts w:ascii="Times New Roman" w:hAnsi="Times New Roman"/>
          <w:b w:val="0"/>
          <w:bCs w:val="0"/>
          <w:color w:val="000000"/>
          <w:sz w:val="22"/>
          <w:szCs w:val="22"/>
        </w:rPr>
      </w:pPr>
      <w:r w:rsidRPr="00ED78D5">
        <w:rPr>
          <w:rFonts w:ascii="Times New Roman" w:hAnsi="Times New Roman"/>
          <w:b w:val="0"/>
          <w:bCs w:val="0"/>
          <w:color w:val="000000"/>
          <w:sz w:val="22"/>
          <w:szCs w:val="22"/>
        </w:rPr>
        <w:t>Ref.:</w:t>
      </w:r>
      <w:proofErr w:type="gramStart"/>
      <w:r w:rsidRPr="00ED78D5">
        <w:rPr>
          <w:rFonts w:ascii="Times New Roman" w:hAnsi="Times New Roman"/>
          <w:b w:val="0"/>
          <w:bCs w:val="0"/>
          <w:color w:val="000000"/>
          <w:sz w:val="22"/>
          <w:szCs w:val="22"/>
        </w:rPr>
        <w:t xml:space="preserve">  </w:t>
      </w:r>
      <w:proofErr w:type="gramEnd"/>
      <w:r w:rsidR="00ED78D5" w:rsidRPr="00ED78D5">
        <w:rPr>
          <w:rFonts w:ascii="Times New Roman" w:hAnsi="Times New Roman"/>
          <w:b w:val="0"/>
          <w:bCs w:val="0"/>
          <w:color w:val="000000"/>
          <w:sz w:val="22"/>
          <w:szCs w:val="22"/>
        </w:rPr>
        <w:t>Pregão nº 017/2017</w:t>
      </w:r>
    </w:p>
    <w:p w:rsidR="00E7506D" w:rsidRPr="0029260B" w:rsidRDefault="00E7506D" w:rsidP="0029260B">
      <w:pPr>
        <w:spacing w:after="0" w:line="240" w:lineRule="auto"/>
        <w:ind w:left="567"/>
        <w:rPr>
          <w:rFonts w:ascii="Times New Roman" w:hAnsi="Times New Roman"/>
        </w:rPr>
      </w:pPr>
      <w:r w:rsidRPr="00ED78D5">
        <w:rPr>
          <w:rFonts w:ascii="Times New Roman" w:hAnsi="Times New Roman"/>
        </w:rPr>
        <w:t xml:space="preserve">Processo nº </w:t>
      </w:r>
      <w:r w:rsidR="00ED78D5">
        <w:rPr>
          <w:rFonts w:ascii="Times New Roman" w:hAnsi="Times New Roman"/>
        </w:rPr>
        <w:t>146</w:t>
      </w:r>
      <w:r w:rsidRPr="00ED78D5">
        <w:rPr>
          <w:rFonts w:ascii="Times New Roman" w:hAnsi="Times New Roman"/>
        </w:rPr>
        <w:t>/2017</w:t>
      </w:r>
    </w:p>
    <w:p w:rsidR="00E7506D" w:rsidRPr="0029260B" w:rsidRDefault="00E7506D" w:rsidP="0029260B">
      <w:pPr>
        <w:spacing w:after="0" w:line="240" w:lineRule="auto"/>
        <w:jc w:val="both"/>
        <w:rPr>
          <w:rFonts w:ascii="Times New Roman" w:hAnsi="Times New Roman"/>
          <w:b/>
          <w:bCs/>
          <w:color w:val="000000"/>
        </w:rPr>
      </w:pPr>
    </w:p>
    <w:p w:rsidR="00E7506D" w:rsidRPr="0029260B" w:rsidRDefault="00E7506D" w:rsidP="0029260B">
      <w:pPr>
        <w:spacing w:after="0" w:line="240" w:lineRule="auto"/>
        <w:jc w:val="both"/>
        <w:rPr>
          <w:rFonts w:ascii="Times New Roman" w:hAnsi="Times New Roman"/>
          <w:color w:val="000000"/>
        </w:rPr>
      </w:pPr>
      <w:r w:rsidRPr="0029260B">
        <w:rPr>
          <w:rFonts w:ascii="Times New Roman" w:hAnsi="Times New Roman"/>
          <w:bCs/>
          <w:color w:val="000000"/>
        </w:rPr>
        <w:t>________________________________________________</w:t>
      </w:r>
      <w:r w:rsidRPr="0029260B">
        <w:rPr>
          <w:rFonts w:ascii="Times New Roman" w:hAnsi="Times New Roman"/>
          <w:color w:val="000000"/>
        </w:rPr>
        <w:t xml:space="preserve">, com sede na ________________________________________________________, inscrita no CNPJ nº ___________, vem, por intermédio de seu representante legal </w:t>
      </w:r>
      <w:proofErr w:type="gramStart"/>
      <w:r w:rsidRPr="0029260B">
        <w:rPr>
          <w:rFonts w:ascii="Times New Roman" w:hAnsi="Times New Roman"/>
          <w:color w:val="000000"/>
        </w:rPr>
        <w:t>o(</w:t>
      </w:r>
      <w:proofErr w:type="gramEnd"/>
      <w:r w:rsidRPr="0029260B">
        <w:rPr>
          <w:rFonts w:ascii="Times New Roman" w:hAnsi="Times New Roman"/>
          <w:color w:val="000000"/>
        </w:rPr>
        <w:t xml:space="preserve">a) </w:t>
      </w:r>
      <w:proofErr w:type="spellStart"/>
      <w:r w:rsidRPr="0029260B">
        <w:rPr>
          <w:rFonts w:ascii="Times New Roman" w:hAnsi="Times New Roman"/>
          <w:color w:val="000000"/>
        </w:rPr>
        <w:t>Sr</w:t>
      </w:r>
      <w:proofErr w:type="spellEnd"/>
      <w:r w:rsidRPr="0029260B">
        <w:rPr>
          <w:rFonts w:ascii="Times New Roman" w:hAnsi="Times New Roman"/>
          <w:color w:val="000000"/>
        </w:rPr>
        <w:t xml:space="preserve">(a) ___________, portador(a) da Carteira de Identidade nº _________ e do CPF nº __________, DECLARA, sob as penas da Lei, que é ____________________(MICRO EMPRESA ou EMPRESA DE PEQUENO PORTE), que cumpre os requisitos legais para efeito de qualificação como ME-EPP e que não se enquadra em nenhuma das hipóteses elencadas no § 4º do art. 3º da Lei Complementar nº 123, estando apta a usufruir dos direitos de que tratam os artigos </w:t>
      </w:r>
      <w:smartTag w:uri="urn:schemas-microsoft-com:office:smarttags" w:element="metricconverter">
        <w:smartTagPr>
          <w:attr w:name="ProductID" w:val="42 a"/>
        </w:smartTagPr>
        <w:r w:rsidRPr="0029260B">
          <w:rPr>
            <w:rFonts w:ascii="Times New Roman" w:hAnsi="Times New Roman"/>
            <w:color w:val="000000"/>
          </w:rPr>
          <w:t>42 a</w:t>
        </w:r>
      </w:smartTag>
      <w:r w:rsidRPr="0029260B">
        <w:rPr>
          <w:rFonts w:ascii="Times New Roman" w:hAnsi="Times New Roman"/>
          <w:color w:val="000000"/>
        </w:rPr>
        <w:t xml:space="preserve"> 45 da mencionada Lei, não havendo fato superveniente impeditivo da participação no presente certame. </w:t>
      </w:r>
    </w:p>
    <w:p w:rsidR="00E7506D" w:rsidRPr="0029260B" w:rsidRDefault="00E7506D" w:rsidP="0029260B">
      <w:pPr>
        <w:spacing w:after="0" w:line="240" w:lineRule="auto"/>
        <w:jc w:val="center"/>
        <w:rPr>
          <w:rFonts w:ascii="Times New Roman" w:hAnsi="Times New Roman"/>
          <w:color w:val="000000"/>
        </w:rPr>
      </w:pPr>
      <w:proofErr w:type="gramStart"/>
      <w:r w:rsidRPr="0029260B">
        <w:rPr>
          <w:rFonts w:ascii="Times New Roman" w:hAnsi="Times New Roman"/>
          <w:color w:val="000000"/>
        </w:rPr>
        <w:t>......................................................................................</w:t>
      </w:r>
      <w:proofErr w:type="gramEnd"/>
      <w:r w:rsidRPr="0029260B">
        <w:rPr>
          <w:rFonts w:ascii="Times New Roman" w:hAnsi="Times New Roman"/>
          <w:color w:val="000000"/>
        </w:rPr>
        <w:t xml:space="preserve"> </w:t>
      </w:r>
    </w:p>
    <w:p w:rsidR="00E7506D" w:rsidRPr="0029260B" w:rsidRDefault="00E7506D" w:rsidP="0029260B">
      <w:pPr>
        <w:spacing w:after="0" w:line="240" w:lineRule="auto"/>
        <w:jc w:val="center"/>
        <w:rPr>
          <w:rFonts w:ascii="Times New Roman" w:hAnsi="Times New Roman"/>
          <w:color w:val="000000"/>
        </w:rPr>
      </w:pPr>
      <w:r w:rsidRPr="0029260B">
        <w:rPr>
          <w:rFonts w:ascii="Times New Roman" w:hAnsi="Times New Roman"/>
          <w:color w:val="000000"/>
        </w:rPr>
        <w:t xml:space="preserve">(data) </w:t>
      </w:r>
    </w:p>
    <w:p w:rsidR="00E7506D" w:rsidRPr="0029260B" w:rsidRDefault="00E7506D" w:rsidP="0029260B">
      <w:pPr>
        <w:spacing w:after="0" w:line="240" w:lineRule="auto"/>
        <w:jc w:val="center"/>
        <w:rPr>
          <w:rFonts w:ascii="Times New Roman" w:hAnsi="Times New Roman"/>
          <w:color w:val="000000"/>
        </w:rPr>
      </w:pPr>
      <w:proofErr w:type="gramStart"/>
      <w:r w:rsidRPr="0029260B">
        <w:rPr>
          <w:rFonts w:ascii="Times New Roman" w:hAnsi="Times New Roman"/>
          <w:color w:val="000000"/>
        </w:rPr>
        <w:t>......................................................................................</w:t>
      </w:r>
      <w:proofErr w:type="gramEnd"/>
      <w:r w:rsidRPr="0029260B">
        <w:rPr>
          <w:rFonts w:ascii="Times New Roman" w:hAnsi="Times New Roman"/>
          <w:color w:val="000000"/>
        </w:rPr>
        <w:t xml:space="preserve"> </w:t>
      </w:r>
    </w:p>
    <w:p w:rsidR="00E7506D" w:rsidRPr="0029260B" w:rsidRDefault="00E7506D" w:rsidP="0029260B">
      <w:pPr>
        <w:spacing w:after="0" w:line="240" w:lineRule="auto"/>
        <w:jc w:val="center"/>
        <w:rPr>
          <w:rFonts w:ascii="Times New Roman" w:hAnsi="Times New Roman"/>
          <w:b/>
          <w:color w:val="000000"/>
        </w:rPr>
      </w:pPr>
      <w:r w:rsidRPr="0029260B">
        <w:rPr>
          <w:rFonts w:ascii="Times New Roman" w:hAnsi="Times New Roman"/>
          <w:color w:val="000000"/>
        </w:rPr>
        <w:t>(representante legal)</w:t>
      </w:r>
    </w:p>
    <w:p w:rsidR="002274B7" w:rsidRDefault="002274B7" w:rsidP="0029260B">
      <w:pPr>
        <w:spacing w:after="0" w:line="240" w:lineRule="auto"/>
        <w:jc w:val="both"/>
        <w:rPr>
          <w:rFonts w:ascii="Times New Roman" w:hAnsi="Times New Roman"/>
          <w:b/>
          <w:color w:val="000000"/>
        </w:rPr>
      </w:pPr>
    </w:p>
    <w:p w:rsidR="00E7506D" w:rsidRPr="0029260B" w:rsidRDefault="00E7506D" w:rsidP="0029260B">
      <w:pPr>
        <w:spacing w:after="0" w:line="240" w:lineRule="auto"/>
        <w:jc w:val="both"/>
        <w:rPr>
          <w:rFonts w:ascii="Times New Roman" w:hAnsi="Times New Roman"/>
          <w:b/>
          <w:color w:val="000000"/>
        </w:rPr>
      </w:pPr>
      <w:bookmarkStart w:id="0" w:name="_GoBack"/>
      <w:bookmarkEnd w:id="0"/>
      <w:r w:rsidRPr="0029260B">
        <w:rPr>
          <w:rFonts w:ascii="Times New Roman" w:hAnsi="Times New Roman"/>
          <w:b/>
          <w:color w:val="000000"/>
        </w:rPr>
        <w:t>OBS.:</w:t>
      </w:r>
    </w:p>
    <w:p w:rsidR="00E7506D" w:rsidRPr="0029260B" w:rsidRDefault="00E7506D" w:rsidP="0029260B">
      <w:pPr>
        <w:spacing w:after="0" w:line="240" w:lineRule="auto"/>
        <w:jc w:val="both"/>
        <w:rPr>
          <w:rFonts w:ascii="Times New Roman" w:hAnsi="Times New Roman"/>
          <w:i/>
          <w:color w:val="000000"/>
        </w:rPr>
      </w:pPr>
      <w:r w:rsidRPr="0029260B">
        <w:rPr>
          <w:rFonts w:ascii="Times New Roman" w:hAnsi="Times New Roman"/>
          <w:i/>
          <w:color w:val="000000"/>
        </w:rPr>
        <w:t xml:space="preserve">Esta declaração deverá ser apresentada junto com a documentação de credenciamento, </w:t>
      </w:r>
      <w:r w:rsidRPr="0029260B">
        <w:rPr>
          <w:rFonts w:ascii="Times New Roman" w:hAnsi="Times New Roman"/>
          <w:b/>
          <w:i/>
          <w:color w:val="000000"/>
          <w:u w:val="single"/>
        </w:rPr>
        <w:t>fora dos envelopes</w:t>
      </w:r>
      <w:r w:rsidRPr="0029260B">
        <w:rPr>
          <w:rFonts w:ascii="Times New Roman" w:hAnsi="Times New Roman"/>
          <w:i/>
          <w:color w:val="000000"/>
        </w:rPr>
        <w:t>.</w:t>
      </w:r>
    </w:p>
    <w:p w:rsidR="00E7506D" w:rsidRPr="0029260B" w:rsidRDefault="00E7506D" w:rsidP="0029260B">
      <w:pPr>
        <w:spacing w:after="0" w:line="240" w:lineRule="auto"/>
        <w:jc w:val="both"/>
        <w:rPr>
          <w:rFonts w:ascii="Times New Roman" w:hAnsi="Times New Roman"/>
          <w:i/>
          <w:iCs/>
          <w:color w:val="000000"/>
        </w:rPr>
      </w:pPr>
      <w:r w:rsidRPr="0029260B">
        <w:rPr>
          <w:rFonts w:ascii="Times New Roman" w:hAnsi="Times New Roman"/>
          <w:i/>
          <w:iCs/>
          <w:color w:val="000000"/>
        </w:rPr>
        <w:t xml:space="preserve">A Declaração em epígrafe deverá ser apresentada em </w:t>
      </w:r>
      <w:r w:rsidRPr="0029260B">
        <w:rPr>
          <w:rFonts w:ascii="Times New Roman" w:hAnsi="Times New Roman"/>
          <w:b/>
          <w:i/>
          <w:iCs/>
          <w:color w:val="000000"/>
          <w:u w:val="single"/>
        </w:rPr>
        <w:t>papel timbrado da licitante</w:t>
      </w:r>
      <w:r w:rsidRPr="0029260B">
        <w:rPr>
          <w:rFonts w:ascii="Times New Roman" w:hAnsi="Times New Roman"/>
          <w:i/>
          <w:iCs/>
          <w:color w:val="000000"/>
        </w:rPr>
        <w:t xml:space="preserve"> e estar assinada pelo representante legal da empresa.</w:t>
      </w:r>
    </w:p>
    <w:p w:rsidR="00ED78D5" w:rsidRDefault="00ED78D5">
      <w:pPr>
        <w:rPr>
          <w:rFonts w:asciiTheme="minorHAnsi" w:eastAsiaTheme="minorHAnsi" w:hAnsiTheme="minorHAnsi" w:cstheme="minorBidi"/>
        </w:rPr>
      </w:pPr>
      <w:r>
        <w:br w:type="page"/>
      </w:r>
    </w:p>
    <w:p w:rsidR="00E7506D" w:rsidRPr="0029260B" w:rsidRDefault="00E7506D" w:rsidP="0029260B">
      <w:pPr>
        <w:pStyle w:val="Cabealho"/>
        <w:tabs>
          <w:tab w:val="center" w:pos="851"/>
          <w:tab w:val="right" w:pos="993"/>
        </w:tabs>
        <w:jc w:val="center"/>
        <w:rPr>
          <w:rFonts w:ascii="Times New Roman" w:hAnsi="Times New Roman" w:cs="Times New Roman"/>
          <w:bCs/>
        </w:rPr>
      </w:pPr>
      <w:r w:rsidRPr="0029260B">
        <w:rPr>
          <w:rFonts w:ascii="Times New Roman" w:hAnsi="Times New Roman" w:cs="Times New Roman"/>
          <w:bCs/>
        </w:rPr>
        <w:lastRenderedPageBreak/>
        <w:t>ANEXO VIII</w:t>
      </w:r>
    </w:p>
    <w:p w:rsidR="00E7506D" w:rsidRPr="0029260B" w:rsidRDefault="00E7506D" w:rsidP="0029260B">
      <w:pPr>
        <w:pStyle w:val="Cabealho"/>
        <w:tabs>
          <w:tab w:val="center" w:pos="851"/>
          <w:tab w:val="right" w:pos="993"/>
        </w:tabs>
        <w:jc w:val="center"/>
        <w:rPr>
          <w:rFonts w:ascii="Times New Roman" w:hAnsi="Times New Roman" w:cs="Times New Roman"/>
        </w:rPr>
      </w:pPr>
    </w:p>
    <w:p w:rsidR="00E7506D" w:rsidRPr="0029260B" w:rsidRDefault="00ED78D5" w:rsidP="0029260B">
      <w:pPr>
        <w:pStyle w:val="Cabealho"/>
        <w:tabs>
          <w:tab w:val="center" w:pos="851"/>
          <w:tab w:val="right" w:pos="993"/>
        </w:tabs>
        <w:jc w:val="center"/>
        <w:rPr>
          <w:rFonts w:ascii="Times New Roman" w:hAnsi="Times New Roman" w:cs="Times New Roman"/>
        </w:rPr>
      </w:pPr>
      <w:r>
        <w:rPr>
          <w:rFonts w:ascii="Times New Roman" w:hAnsi="Times New Roman" w:cs="Times New Roman"/>
        </w:rPr>
        <w:t>(</w:t>
      </w:r>
      <w:r w:rsidR="00E7506D" w:rsidRPr="0029260B">
        <w:rPr>
          <w:rFonts w:ascii="Times New Roman" w:hAnsi="Times New Roman" w:cs="Times New Roman"/>
        </w:rPr>
        <w:t>MODELO</w:t>
      </w:r>
      <w:r>
        <w:rPr>
          <w:rFonts w:ascii="Times New Roman" w:hAnsi="Times New Roman" w:cs="Times New Roman"/>
        </w:rPr>
        <w:t>)</w:t>
      </w:r>
    </w:p>
    <w:p w:rsidR="00E7506D" w:rsidRPr="0029260B" w:rsidRDefault="00E7506D" w:rsidP="0029260B">
      <w:pPr>
        <w:pStyle w:val="Cabealho"/>
        <w:tabs>
          <w:tab w:val="center" w:pos="426"/>
          <w:tab w:val="center" w:pos="851"/>
        </w:tabs>
        <w:ind w:left="851" w:hanging="567"/>
        <w:jc w:val="center"/>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center"/>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center"/>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center"/>
        <w:rPr>
          <w:rFonts w:ascii="Times New Roman" w:hAnsi="Times New Roman" w:cs="Times New Roman"/>
          <w:b/>
          <w:bCs/>
        </w:rPr>
      </w:pPr>
      <w:r w:rsidRPr="0029260B">
        <w:rPr>
          <w:rFonts w:ascii="Times New Roman" w:hAnsi="Times New Roman" w:cs="Times New Roman"/>
          <w:b/>
          <w:bCs/>
        </w:rPr>
        <w:t>Atestado de Visita Técnica</w:t>
      </w:r>
    </w:p>
    <w:p w:rsidR="00E7506D" w:rsidRPr="0029260B" w:rsidRDefault="00E7506D" w:rsidP="0029260B">
      <w:pPr>
        <w:pStyle w:val="Cabealho"/>
        <w:tabs>
          <w:tab w:val="center" w:pos="426"/>
          <w:tab w:val="center" w:pos="851"/>
        </w:tabs>
        <w:ind w:left="851" w:hanging="567"/>
        <w:jc w:val="center"/>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center"/>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r w:rsidRPr="0029260B">
        <w:rPr>
          <w:rFonts w:ascii="Times New Roman" w:hAnsi="Times New Roman" w:cs="Times New Roman"/>
          <w:bCs/>
        </w:rPr>
        <w:t>(Local e data)</w:t>
      </w: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
          <w:bCs/>
        </w:rPr>
      </w:pPr>
      <w:r w:rsidRPr="0029260B">
        <w:rPr>
          <w:rFonts w:ascii="Times New Roman" w:hAnsi="Times New Roman" w:cs="Times New Roman"/>
          <w:b/>
          <w:bCs/>
        </w:rPr>
        <w:t>À</w:t>
      </w: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
          <w:bCs/>
        </w:rPr>
      </w:pPr>
      <w:r w:rsidRPr="0029260B">
        <w:rPr>
          <w:rFonts w:ascii="Times New Roman" w:hAnsi="Times New Roman" w:cs="Times New Roman"/>
          <w:b/>
          <w:bCs/>
        </w:rPr>
        <w:t>Prefeitura Municipal de Saquarema</w:t>
      </w: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
          <w:bCs/>
        </w:rPr>
      </w:pPr>
      <w:r w:rsidRPr="0029260B">
        <w:rPr>
          <w:rFonts w:ascii="Times New Roman" w:hAnsi="Times New Roman" w:cs="Times New Roman"/>
          <w:b/>
          <w:bCs/>
        </w:rPr>
        <w:t xml:space="preserve">Rua Coronel Madureira nº 77, </w:t>
      </w:r>
      <w:proofErr w:type="gramStart"/>
      <w:r w:rsidRPr="0029260B">
        <w:rPr>
          <w:rFonts w:ascii="Times New Roman" w:hAnsi="Times New Roman" w:cs="Times New Roman"/>
          <w:b/>
          <w:bCs/>
        </w:rPr>
        <w:t>Centro</w:t>
      </w:r>
      <w:proofErr w:type="gramEnd"/>
    </w:p>
    <w:p w:rsidR="00E7506D" w:rsidRPr="0029260B" w:rsidRDefault="00E7506D" w:rsidP="0029260B">
      <w:pPr>
        <w:pStyle w:val="Cabealho"/>
        <w:tabs>
          <w:tab w:val="center" w:pos="426"/>
          <w:tab w:val="center" w:pos="851"/>
        </w:tabs>
        <w:ind w:left="851" w:hanging="567"/>
        <w:jc w:val="both"/>
        <w:rPr>
          <w:rFonts w:ascii="Times New Roman" w:hAnsi="Times New Roman" w:cs="Times New Roman"/>
          <w:b/>
          <w:bCs/>
        </w:rPr>
      </w:pPr>
      <w:r w:rsidRPr="0029260B">
        <w:rPr>
          <w:rFonts w:ascii="Times New Roman" w:hAnsi="Times New Roman" w:cs="Times New Roman"/>
          <w:b/>
          <w:bCs/>
        </w:rPr>
        <w:t>Saquarema – RJ</w:t>
      </w: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p>
    <w:p w:rsidR="00E7506D" w:rsidRPr="00ED78D5" w:rsidRDefault="00ED78D5" w:rsidP="0029260B">
      <w:pPr>
        <w:pStyle w:val="Ttulo3"/>
        <w:spacing w:before="0" w:after="0"/>
        <w:jc w:val="both"/>
        <w:rPr>
          <w:rFonts w:ascii="Times New Roman" w:hAnsi="Times New Roman"/>
          <w:b w:val="0"/>
          <w:bCs w:val="0"/>
          <w:color w:val="000000"/>
          <w:sz w:val="22"/>
          <w:szCs w:val="22"/>
        </w:rPr>
      </w:pPr>
      <w:r>
        <w:rPr>
          <w:rFonts w:ascii="Times New Roman" w:hAnsi="Times New Roman"/>
          <w:b w:val="0"/>
          <w:bCs w:val="0"/>
          <w:color w:val="000000"/>
          <w:sz w:val="22"/>
          <w:szCs w:val="22"/>
        </w:rPr>
        <w:t xml:space="preserve">     Ref.: </w:t>
      </w:r>
      <w:r w:rsidRPr="00ED78D5">
        <w:rPr>
          <w:rFonts w:ascii="Times New Roman" w:hAnsi="Times New Roman"/>
          <w:b w:val="0"/>
          <w:bCs w:val="0"/>
          <w:color w:val="000000"/>
          <w:sz w:val="22"/>
          <w:szCs w:val="22"/>
        </w:rPr>
        <w:t>Pregão nº 017/2017</w:t>
      </w:r>
    </w:p>
    <w:p w:rsidR="00E7506D" w:rsidRPr="0029260B" w:rsidRDefault="00ED78D5" w:rsidP="0029260B">
      <w:pPr>
        <w:pStyle w:val="Cabealho"/>
        <w:tabs>
          <w:tab w:val="center" w:pos="426"/>
          <w:tab w:val="center" w:pos="851"/>
        </w:tabs>
        <w:ind w:left="851" w:hanging="567"/>
        <w:jc w:val="both"/>
        <w:rPr>
          <w:rFonts w:ascii="Times New Roman" w:hAnsi="Times New Roman" w:cs="Times New Roman"/>
          <w:bCs/>
        </w:rPr>
      </w:pPr>
      <w:r w:rsidRPr="00ED78D5">
        <w:rPr>
          <w:rFonts w:ascii="Times New Roman" w:hAnsi="Times New Roman" w:cs="Times New Roman"/>
        </w:rPr>
        <w:t>Processo nº 146/2017</w:t>
      </w:r>
    </w:p>
    <w:p w:rsidR="00E7506D" w:rsidRPr="0029260B" w:rsidRDefault="00E7506D" w:rsidP="0029260B">
      <w:pPr>
        <w:pStyle w:val="Cabealho"/>
        <w:tabs>
          <w:tab w:val="center" w:pos="426"/>
          <w:tab w:val="center" w:pos="851"/>
        </w:tabs>
        <w:ind w:left="851" w:hanging="567"/>
        <w:jc w:val="center"/>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
          <w:bCs/>
        </w:rPr>
      </w:pP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r w:rsidRPr="0029260B">
        <w:rPr>
          <w:rFonts w:ascii="Times New Roman" w:hAnsi="Times New Roman" w:cs="Times New Roman"/>
          <w:bCs/>
        </w:rPr>
        <w:t>Prezados Senhores:</w:t>
      </w: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p>
    <w:p w:rsidR="00E7506D" w:rsidRPr="0029260B" w:rsidRDefault="00E7506D" w:rsidP="0029260B">
      <w:pPr>
        <w:pStyle w:val="Cabealho"/>
        <w:tabs>
          <w:tab w:val="center" w:pos="426"/>
        </w:tabs>
        <w:ind w:left="284"/>
        <w:jc w:val="both"/>
        <w:rPr>
          <w:rFonts w:ascii="Times New Roman" w:hAnsi="Times New Roman" w:cs="Times New Roman"/>
          <w:bCs/>
        </w:rPr>
      </w:pPr>
      <w:r w:rsidRPr="0029260B">
        <w:rPr>
          <w:rFonts w:ascii="Times New Roman" w:hAnsi="Times New Roman" w:cs="Times New Roman"/>
          <w:bCs/>
        </w:rPr>
        <w:t xml:space="preserve">Atestamos que a empresa _______________________, representada, neste ato, por seu representante, o </w:t>
      </w:r>
      <w:proofErr w:type="gramStart"/>
      <w:r w:rsidRPr="0029260B">
        <w:rPr>
          <w:rFonts w:ascii="Times New Roman" w:hAnsi="Times New Roman" w:cs="Times New Roman"/>
          <w:bCs/>
        </w:rPr>
        <w:t>Sr.</w:t>
      </w:r>
      <w:proofErr w:type="gramEnd"/>
      <w:r w:rsidRPr="0029260B">
        <w:rPr>
          <w:rFonts w:ascii="Times New Roman" w:hAnsi="Times New Roman" w:cs="Times New Roman"/>
          <w:bCs/>
        </w:rPr>
        <w:t xml:space="preserve"> (a) ________________________, portador do documento de identidade nº _____________________, visitou os locais dos serviços e tomou conhecimento das condições do objeto definido nesta Licitação.</w:t>
      </w:r>
    </w:p>
    <w:p w:rsidR="00E7506D" w:rsidRPr="0029260B" w:rsidRDefault="00E7506D" w:rsidP="0029260B">
      <w:pPr>
        <w:pStyle w:val="Cabealho"/>
        <w:tabs>
          <w:tab w:val="center" w:pos="284"/>
          <w:tab w:val="center" w:pos="426"/>
        </w:tabs>
        <w:ind w:left="284"/>
        <w:jc w:val="both"/>
        <w:rPr>
          <w:rFonts w:ascii="Times New Roman" w:hAnsi="Times New Roman" w:cs="Times New Roman"/>
          <w:bCs/>
        </w:rPr>
      </w:pPr>
    </w:p>
    <w:p w:rsidR="00E7506D" w:rsidRPr="0029260B" w:rsidRDefault="00E7506D" w:rsidP="0029260B">
      <w:pPr>
        <w:pStyle w:val="Cabealho"/>
        <w:tabs>
          <w:tab w:val="center" w:pos="284"/>
          <w:tab w:val="center" w:pos="426"/>
        </w:tabs>
        <w:ind w:left="284"/>
        <w:jc w:val="both"/>
        <w:rPr>
          <w:rFonts w:ascii="Times New Roman" w:hAnsi="Times New Roman" w:cs="Times New Roman"/>
          <w:bCs/>
        </w:rPr>
      </w:pPr>
    </w:p>
    <w:p w:rsidR="00E7506D" w:rsidRPr="0029260B" w:rsidRDefault="00E7506D" w:rsidP="0029260B">
      <w:pPr>
        <w:pStyle w:val="Cabealho"/>
        <w:tabs>
          <w:tab w:val="center" w:pos="284"/>
          <w:tab w:val="center" w:pos="426"/>
        </w:tabs>
        <w:ind w:left="284"/>
        <w:jc w:val="center"/>
        <w:rPr>
          <w:rFonts w:ascii="Times New Roman" w:hAnsi="Times New Roman" w:cs="Times New Roman"/>
          <w:bCs/>
        </w:rPr>
      </w:pPr>
      <w:r w:rsidRPr="0029260B">
        <w:rPr>
          <w:rFonts w:ascii="Times New Roman" w:hAnsi="Times New Roman" w:cs="Times New Roman"/>
          <w:bCs/>
        </w:rPr>
        <w:t>_________________________</w:t>
      </w:r>
    </w:p>
    <w:p w:rsidR="00E7506D" w:rsidRPr="0029260B" w:rsidRDefault="00E7506D" w:rsidP="0029260B">
      <w:pPr>
        <w:pStyle w:val="Cabealho"/>
        <w:tabs>
          <w:tab w:val="center" w:pos="284"/>
          <w:tab w:val="center" w:pos="426"/>
        </w:tabs>
        <w:ind w:left="284"/>
        <w:jc w:val="center"/>
        <w:rPr>
          <w:rFonts w:ascii="Times New Roman" w:hAnsi="Times New Roman" w:cs="Times New Roman"/>
          <w:b/>
          <w:bCs/>
        </w:rPr>
      </w:pPr>
      <w:r w:rsidRPr="0029260B">
        <w:rPr>
          <w:rFonts w:ascii="Times New Roman" w:hAnsi="Times New Roman" w:cs="Times New Roman"/>
          <w:b/>
          <w:bCs/>
        </w:rPr>
        <w:t>Responsável pela Prefeitura</w:t>
      </w:r>
    </w:p>
    <w:p w:rsidR="00E7506D" w:rsidRPr="0029260B" w:rsidRDefault="00E7506D" w:rsidP="0029260B">
      <w:pPr>
        <w:pStyle w:val="Cabealho"/>
        <w:tabs>
          <w:tab w:val="center" w:pos="284"/>
          <w:tab w:val="center" w:pos="426"/>
        </w:tabs>
        <w:ind w:left="284"/>
        <w:jc w:val="center"/>
        <w:rPr>
          <w:rFonts w:ascii="Times New Roman" w:hAnsi="Times New Roman" w:cs="Times New Roman"/>
          <w:bCs/>
        </w:rPr>
      </w:pPr>
      <w:r w:rsidRPr="0029260B">
        <w:rPr>
          <w:rFonts w:ascii="Times New Roman" w:hAnsi="Times New Roman" w:cs="Times New Roman"/>
          <w:b/>
          <w:bCs/>
        </w:rPr>
        <w:t>Municipal de Saquarema</w:t>
      </w:r>
    </w:p>
    <w:p w:rsidR="00E7506D" w:rsidRPr="0029260B" w:rsidRDefault="00E7506D" w:rsidP="0029260B">
      <w:pPr>
        <w:pStyle w:val="Cabealho"/>
        <w:tabs>
          <w:tab w:val="center" w:pos="426"/>
          <w:tab w:val="center" w:pos="851"/>
        </w:tabs>
        <w:ind w:left="851" w:hanging="567"/>
        <w:jc w:val="both"/>
        <w:rPr>
          <w:rFonts w:ascii="Times New Roman" w:hAnsi="Times New Roman" w:cs="Times New Roman"/>
          <w:bCs/>
        </w:rPr>
      </w:pPr>
    </w:p>
    <w:p w:rsidR="00E7506D" w:rsidRPr="0029260B" w:rsidRDefault="00E7506D" w:rsidP="0029260B">
      <w:pPr>
        <w:pStyle w:val="Cabealho"/>
        <w:tabs>
          <w:tab w:val="center" w:pos="284"/>
          <w:tab w:val="center" w:pos="426"/>
        </w:tabs>
        <w:ind w:left="284"/>
        <w:jc w:val="both"/>
        <w:rPr>
          <w:rFonts w:ascii="Times New Roman" w:hAnsi="Times New Roman" w:cs="Times New Roman"/>
          <w:bCs/>
        </w:rPr>
      </w:pPr>
    </w:p>
    <w:p w:rsidR="00E7506D" w:rsidRPr="0029260B" w:rsidRDefault="00E7506D" w:rsidP="0029260B">
      <w:pPr>
        <w:pStyle w:val="Cabealho"/>
        <w:tabs>
          <w:tab w:val="center" w:pos="284"/>
          <w:tab w:val="center" w:pos="426"/>
        </w:tabs>
        <w:ind w:left="284"/>
        <w:jc w:val="both"/>
        <w:rPr>
          <w:rFonts w:ascii="Times New Roman" w:hAnsi="Times New Roman" w:cs="Times New Roman"/>
          <w:bCs/>
        </w:rPr>
      </w:pPr>
      <w:r w:rsidRPr="0029260B">
        <w:rPr>
          <w:rFonts w:ascii="Times New Roman" w:hAnsi="Times New Roman" w:cs="Times New Roman"/>
          <w:bCs/>
        </w:rPr>
        <w:t xml:space="preserve">Pela presente, declaramos ter visitado o local a sermos conhecedor da área onde serão executados os serviços objeto do </w:t>
      </w:r>
      <w:r w:rsidRPr="0029260B">
        <w:rPr>
          <w:rFonts w:ascii="Times New Roman" w:hAnsi="Times New Roman" w:cs="Times New Roman"/>
          <w:b/>
          <w:bCs/>
        </w:rPr>
        <w:t xml:space="preserve">PREGÃO </w:t>
      </w:r>
      <w:r w:rsidRPr="00ED78D5">
        <w:rPr>
          <w:rFonts w:ascii="Times New Roman" w:hAnsi="Times New Roman" w:cs="Times New Roman"/>
          <w:b/>
          <w:bCs/>
        </w:rPr>
        <w:t xml:space="preserve">PRESENCIAL N° </w:t>
      </w:r>
      <w:r w:rsidR="00ED78D5" w:rsidRPr="00ED78D5">
        <w:rPr>
          <w:rFonts w:ascii="Times New Roman" w:hAnsi="Times New Roman" w:cs="Times New Roman"/>
          <w:b/>
          <w:bCs/>
        </w:rPr>
        <w:t>017</w:t>
      </w:r>
      <w:r w:rsidRPr="00ED78D5">
        <w:rPr>
          <w:rFonts w:ascii="Times New Roman" w:hAnsi="Times New Roman" w:cs="Times New Roman"/>
          <w:b/>
          <w:bCs/>
        </w:rPr>
        <w:t>/</w:t>
      </w:r>
      <w:r w:rsidR="00ED78D5" w:rsidRPr="00ED78D5">
        <w:rPr>
          <w:rFonts w:ascii="Times New Roman" w:hAnsi="Times New Roman" w:cs="Times New Roman"/>
          <w:b/>
          <w:bCs/>
        </w:rPr>
        <w:t>2017</w:t>
      </w:r>
      <w:r w:rsidRPr="00ED78D5">
        <w:rPr>
          <w:rFonts w:ascii="Times New Roman" w:hAnsi="Times New Roman" w:cs="Times New Roman"/>
          <w:bCs/>
        </w:rPr>
        <w:t>,</w:t>
      </w:r>
      <w:r w:rsidRPr="0029260B">
        <w:rPr>
          <w:rFonts w:ascii="Times New Roman" w:hAnsi="Times New Roman" w:cs="Times New Roman"/>
          <w:bCs/>
        </w:rPr>
        <w:t xml:space="preserve"> bem como as condições em que a mesma se encontra.</w:t>
      </w:r>
    </w:p>
    <w:p w:rsidR="00E7506D" w:rsidRPr="0029260B" w:rsidRDefault="00E7506D" w:rsidP="0029260B">
      <w:pPr>
        <w:pStyle w:val="Cabealho"/>
        <w:tabs>
          <w:tab w:val="center" w:pos="284"/>
          <w:tab w:val="center" w:pos="426"/>
        </w:tabs>
        <w:ind w:left="284"/>
        <w:jc w:val="both"/>
        <w:rPr>
          <w:rFonts w:ascii="Times New Roman" w:hAnsi="Times New Roman" w:cs="Times New Roman"/>
          <w:bCs/>
        </w:rPr>
      </w:pPr>
    </w:p>
    <w:p w:rsidR="00E7506D" w:rsidRPr="0029260B" w:rsidRDefault="00E7506D" w:rsidP="0029260B">
      <w:pPr>
        <w:pStyle w:val="Cabealho"/>
        <w:tabs>
          <w:tab w:val="center" w:pos="284"/>
          <w:tab w:val="center" w:pos="426"/>
        </w:tabs>
        <w:ind w:left="284"/>
        <w:jc w:val="center"/>
        <w:rPr>
          <w:rFonts w:ascii="Times New Roman" w:hAnsi="Times New Roman" w:cs="Times New Roman"/>
          <w:bCs/>
        </w:rPr>
      </w:pPr>
    </w:p>
    <w:p w:rsidR="00E7506D" w:rsidRPr="0029260B" w:rsidRDefault="00E7506D" w:rsidP="0029260B">
      <w:pPr>
        <w:pStyle w:val="Cabealho"/>
        <w:tabs>
          <w:tab w:val="center" w:pos="284"/>
          <w:tab w:val="center" w:pos="426"/>
        </w:tabs>
        <w:ind w:left="284"/>
        <w:jc w:val="center"/>
        <w:rPr>
          <w:rFonts w:ascii="Times New Roman" w:hAnsi="Times New Roman" w:cs="Times New Roman"/>
          <w:bCs/>
        </w:rPr>
      </w:pPr>
    </w:p>
    <w:p w:rsidR="00E7506D" w:rsidRPr="0029260B" w:rsidRDefault="00E7506D" w:rsidP="0029260B">
      <w:pPr>
        <w:spacing w:after="0" w:line="240" w:lineRule="auto"/>
        <w:jc w:val="center"/>
        <w:rPr>
          <w:rFonts w:ascii="Times New Roman" w:hAnsi="Times New Roman"/>
          <w:color w:val="000000"/>
        </w:rPr>
      </w:pPr>
      <w:r w:rsidRPr="0029260B">
        <w:rPr>
          <w:rFonts w:ascii="Times New Roman" w:hAnsi="Times New Roman"/>
          <w:color w:val="000000"/>
        </w:rPr>
        <w:t>(Assinatura do representante legal)</w:t>
      </w:r>
    </w:p>
    <w:p w:rsidR="00E7506D" w:rsidRPr="0029260B" w:rsidRDefault="00E7506D" w:rsidP="0029260B">
      <w:pPr>
        <w:pStyle w:val="Cabealho"/>
        <w:tabs>
          <w:tab w:val="center" w:pos="851"/>
        </w:tabs>
        <w:jc w:val="center"/>
        <w:rPr>
          <w:rFonts w:ascii="Times New Roman" w:hAnsi="Times New Roman" w:cs="Times New Roman"/>
          <w:b/>
          <w:u w:val="single"/>
        </w:rPr>
      </w:pPr>
      <w:r w:rsidRPr="0029260B">
        <w:rPr>
          <w:rFonts w:ascii="Times New Roman" w:hAnsi="Times New Roman" w:cs="Times New Roman"/>
          <w:color w:val="000000"/>
        </w:rPr>
        <w:t>[CARIMBO]</w:t>
      </w:r>
    </w:p>
    <w:p w:rsidR="00ED78D5" w:rsidRDefault="00ED78D5">
      <w:r>
        <w:br w:type="page"/>
      </w:r>
    </w:p>
    <w:p w:rsidR="00720870" w:rsidRDefault="00720870" w:rsidP="0029260B">
      <w:pPr>
        <w:pStyle w:val="Recuodecorpodetexto21"/>
        <w:spacing w:after="0" w:line="240" w:lineRule="auto"/>
        <w:ind w:left="0"/>
        <w:jc w:val="center"/>
        <w:rPr>
          <w:b/>
          <w:bCs/>
          <w:color w:val="000000"/>
          <w:sz w:val="22"/>
          <w:szCs w:val="22"/>
          <w:u w:val="single"/>
        </w:rPr>
      </w:pPr>
      <w:r w:rsidRPr="0029260B">
        <w:rPr>
          <w:b/>
          <w:bCs/>
          <w:color w:val="000000"/>
          <w:sz w:val="22"/>
          <w:szCs w:val="22"/>
          <w:u w:val="single"/>
        </w:rPr>
        <w:lastRenderedPageBreak/>
        <w:t>ANEXO IX</w:t>
      </w:r>
    </w:p>
    <w:p w:rsidR="00ED78D5" w:rsidRPr="0029260B" w:rsidRDefault="00ED78D5" w:rsidP="0029260B">
      <w:pPr>
        <w:pStyle w:val="Recuodecorpodetexto21"/>
        <w:spacing w:after="0" w:line="240" w:lineRule="auto"/>
        <w:ind w:left="0"/>
        <w:jc w:val="center"/>
        <w:rPr>
          <w:b/>
          <w:bCs/>
          <w:color w:val="000000"/>
          <w:sz w:val="22"/>
          <w:szCs w:val="22"/>
          <w:u w:val="single"/>
        </w:rPr>
      </w:pPr>
    </w:p>
    <w:p w:rsidR="00720870" w:rsidRPr="0029260B" w:rsidRDefault="00720870" w:rsidP="0029260B">
      <w:pPr>
        <w:pStyle w:val="Recuodecorpodetexto21"/>
        <w:spacing w:after="0" w:line="240" w:lineRule="auto"/>
        <w:ind w:left="0"/>
        <w:jc w:val="center"/>
        <w:rPr>
          <w:b/>
          <w:bCs/>
          <w:color w:val="000000"/>
          <w:sz w:val="22"/>
          <w:szCs w:val="22"/>
        </w:rPr>
      </w:pPr>
      <w:r w:rsidRPr="0029260B">
        <w:rPr>
          <w:b/>
          <w:bCs/>
          <w:color w:val="000000"/>
          <w:sz w:val="22"/>
          <w:szCs w:val="22"/>
        </w:rPr>
        <w:t>Modelo de Credenciamento</w:t>
      </w:r>
    </w:p>
    <w:p w:rsidR="00720870" w:rsidRPr="0029260B" w:rsidRDefault="00720870" w:rsidP="0029260B">
      <w:pPr>
        <w:spacing w:after="0" w:line="240" w:lineRule="auto"/>
        <w:jc w:val="both"/>
        <w:rPr>
          <w:rFonts w:ascii="Times New Roman" w:hAnsi="Times New Roman"/>
        </w:rPr>
      </w:pPr>
    </w:p>
    <w:p w:rsidR="00720870" w:rsidRPr="00ED78D5" w:rsidRDefault="00720870" w:rsidP="0029260B">
      <w:pPr>
        <w:pStyle w:val="Ttulo3"/>
        <w:spacing w:before="0" w:after="0"/>
        <w:jc w:val="both"/>
        <w:rPr>
          <w:rFonts w:ascii="Times New Roman" w:hAnsi="Times New Roman"/>
          <w:b w:val="0"/>
          <w:bCs w:val="0"/>
          <w:color w:val="000000"/>
          <w:sz w:val="22"/>
          <w:szCs w:val="22"/>
        </w:rPr>
      </w:pPr>
      <w:r w:rsidRPr="00ED78D5">
        <w:rPr>
          <w:rFonts w:ascii="Times New Roman" w:hAnsi="Times New Roman"/>
          <w:b w:val="0"/>
          <w:bCs w:val="0"/>
          <w:color w:val="000000"/>
          <w:sz w:val="22"/>
          <w:szCs w:val="22"/>
        </w:rPr>
        <w:t>Ref.:</w:t>
      </w:r>
      <w:proofErr w:type="gramStart"/>
      <w:r w:rsidRPr="00ED78D5">
        <w:rPr>
          <w:rFonts w:ascii="Times New Roman" w:hAnsi="Times New Roman"/>
          <w:b w:val="0"/>
          <w:bCs w:val="0"/>
          <w:color w:val="000000"/>
          <w:sz w:val="22"/>
          <w:szCs w:val="22"/>
        </w:rPr>
        <w:t xml:space="preserve">  </w:t>
      </w:r>
      <w:proofErr w:type="gramEnd"/>
      <w:r w:rsidR="00ED78D5" w:rsidRPr="00ED78D5">
        <w:rPr>
          <w:rFonts w:ascii="Times New Roman" w:hAnsi="Times New Roman"/>
          <w:b w:val="0"/>
          <w:bCs w:val="0"/>
          <w:color w:val="000000"/>
          <w:sz w:val="22"/>
          <w:szCs w:val="22"/>
        </w:rPr>
        <w:t>Pregão nº 017/2017</w:t>
      </w:r>
    </w:p>
    <w:p w:rsidR="00720870" w:rsidRPr="0029260B" w:rsidRDefault="00720870" w:rsidP="0029260B">
      <w:pPr>
        <w:spacing w:after="0" w:line="240" w:lineRule="auto"/>
        <w:ind w:left="567"/>
        <w:rPr>
          <w:rFonts w:ascii="Times New Roman" w:hAnsi="Times New Roman"/>
        </w:rPr>
      </w:pPr>
      <w:r w:rsidRPr="00ED78D5">
        <w:rPr>
          <w:rFonts w:ascii="Times New Roman" w:hAnsi="Times New Roman"/>
        </w:rPr>
        <w:t xml:space="preserve">Processo nº </w:t>
      </w:r>
      <w:r w:rsidR="00ED78D5" w:rsidRPr="00ED78D5">
        <w:rPr>
          <w:rFonts w:ascii="Times New Roman" w:hAnsi="Times New Roman"/>
        </w:rPr>
        <w:t>146</w:t>
      </w:r>
      <w:r w:rsidRPr="00ED78D5">
        <w:rPr>
          <w:rFonts w:ascii="Times New Roman" w:hAnsi="Times New Roman"/>
        </w:rPr>
        <w:t>/2017</w:t>
      </w:r>
    </w:p>
    <w:p w:rsidR="00720870" w:rsidRPr="0029260B" w:rsidRDefault="00720870" w:rsidP="0029260B">
      <w:pPr>
        <w:spacing w:after="0" w:line="240" w:lineRule="auto"/>
        <w:jc w:val="both"/>
        <w:rPr>
          <w:rFonts w:ascii="Times New Roman" w:hAnsi="Times New Roman"/>
        </w:rPr>
      </w:pPr>
    </w:p>
    <w:p w:rsidR="00720870" w:rsidRPr="0029260B" w:rsidRDefault="00720870" w:rsidP="0029260B">
      <w:pPr>
        <w:spacing w:after="0" w:line="240" w:lineRule="auto"/>
        <w:jc w:val="both"/>
        <w:rPr>
          <w:rFonts w:ascii="Times New Roman" w:hAnsi="Times New Roman"/>
        </w:rPr>
      </w:pPr>
      <w:r w:rsidRPr="0029260B">
        <w:rPr>
          <w:rFonts w:ascii="Times New Roman" w:hAnsi="Times New Roman"/>
        </w:rPr>
        <w:t xml:space="preserve">Por este instrumento particular, a (Razão Social da Empresa), com sede (endereço completo da matriz), inscrita no CNPJ/MF sob </w:t>
      </w:r>
      <w:proofErr w:type="gramStart"/>
      <w:r w:rsidRPr="0029260B">
        <w:rPr>
          <w:rFonts w:ascii="Times New Roman" w:hAnsi="Times New Roman"/>
        </w:rPr>
        <w:t>n.º ...</w:t>
      </w:r>
      <w:proofErr w:type="gramEnd"/>
      <w:r w:rsidRPr="0029260B">
        <w:rPr>
          <w:rFonts w:ascii="Times New Roman" w:hAnsi="Times New Roman"/>
        </w:rPr>
        <w:t>.........e Inscrição Estadual sob n.º ................., representada neste ato por seu(s) (qualificação(</w:t>
      </w:r>
      <w:proofErr w:type="spellStart"/>
      <w:r w:rsidRPr="0029260B">
        <w:rPr>
          <w:rFonts w:ascii="Times New Roman" w:hAnsi="Times New Roman"/>
        </w:rPr>
        <w:t>ões</w:t>
      </w:r>
      <w:proofErr w:type="spellEnd"/>
      <w:r w:rsidRPr="0029260B">
        <w:rPr>
          <w:rFonts w:ascii="Times New Roman" w:hAnsi="Times New Roman"/>
        </w:rPr>
        <w:t xml:space="preserve">) do(s) outorgante(s)) </w:t>
      </w:r>
      <w:proofErr w:type="spellStart"/>
      <w:r w:rsidRPr="0029260B">
        <w:rPr>
          <w:rFonts w:ascii="Times New Roman" w:hAnsi="Times New Roman"/>
        </w:rPr>
        <w:t>Sr</w:t>
      </w:r>
      <w:proofErr w:type="spellEnd"/>
      <w:r w:rsidRPr="0029260B">
        <w:rPr>
          <w:rFonts w:ascii="Times New Roman" w:hAnsi="Times New Roman"/>
        </w:rPr>
        <w:t xml:space="preserve">(a)..........................., portador(a) da Cédula de Identidade RG n.º ............. </w:t>
      </w:r>
      <w:proofErr w:type="gramStart"/>
      <w:r w:rsidRPr="0029260B">
        <w:rPr>
          <w:rFonts w:ascii="Times New Roman" w:hAnsi="Times New Roman"/>
        </w:rPr>
        <w:t>e</w:t>
      </w:r>
      <w:proofErr w:type="gramEnd"/>
      <w:r w:rsidRPr="0029260B">
        <w:rPr>
          <w:rFonts w:ascii="Times New Roman" w:hAnsi="Times New Roman"/>
        </w:rPr>
        <w:t xml:space="preserve"> CPF n.º........................, nomeia(m) e constitui(em) seu bastante representante o(a) </w:t>
      </w:r>
      <w:proofErr w:type="spellStart"/>
      <w:r w:rsidRPr="0029260B">
        <w:rPr>
          <w:rFonts w:ascii="Times New Roman" w:hAnsi="Times New Roman"/>
        </w:rPr>
        <w:t>Sr</w:t>
      </w:r>
      <w:proofErr w:type="spellEnd"/>
      <w:r w:rsidRPr="0029260B">
        <w:rPr>
          <w:rFonts w:ascii="Times New Roman" w:hAnsi="Times New Roman"/>
        </w:rPr>
        <w:t xml:space="preserve">(a)....................................., portador(a) da Cédula de Identidade RG n.º ....................... </w:t>
      </w:r>
      <w:proofErr w:type="gramStart"/>
      <w:r w:rsidRPr="0029260B">
        <w:rPr>
          <w:rFonts w:ascii="Times New Roman" w:hAnsi="Times New Roman"/>
        </w:rPr>
        <w:t>e</w:t>
      </w:r>
      <w:proofErr w:type="gramEnd"/>
      <w:r w:rsidRPr="0029260B">
        <w:rPr>
          <w:rFonts w:ascii="Times New Roman" w:hAnsi="Times New Roman"/>
        </w:rPr>
        <w:t xml:space="preserve"> CPF n.º.................................., a quem confere(imos) amplos poderes para em nome  da (Razão Social da Empresa) perante .................... (indicação do órgão licitante), no que se referir ao </w:t>
      </w:r>
      <w:r w:rsidRPr="00ED78D5">
        <w:rPr>
          <w:rFonts w:ascii="Times New Roman" w:hAnsi="Times New Roman"/>
          <w:b/>
        </w:rPr>
        <w:t xml:space="preserve">PREGÃO N.º </w:t>
      </w:r>
      <w:r w:rsidR="00ED78D5" w:rsidRPr="00ED78D5">
        <w:rPr>
          <w:rFonts w:ascii="Times New Roman" w:hAnsi="Times New Roman"/>
          <w:b/>
        </w:rPr>
        <w:t>017</w:t>
      </w:r>
      <w:r w:rsidRPr="00ED78D5">
        <w:rPr>
          <w:rFonts w:ascii="Times New Roman" w:hAnsi="Times New Roman"/>
          <w:b/>
        </w:rPr>
        <w:t>/ 2017</w:t>
      </w:r>
      <w:r w:rsidRPr="0029260B">
        <w:rPr>
          <w:rFonts w:ascii="Times New Roman" w:hAnsi="Times New Roman"/>
        </w:rPr>
        <w:t>, tomar qualquer decisão durante todas as fases do PREGÃO, inclusive apresentar DECLARAÇÃO DE QUE A PROPONENTE CUMPRE OS REQUISITOS DE HABILITAÇÃO, os envelopes PROPOSTA DE PREÇOS (A) e DOCUMENTOS DE HABILITAÇÃO (B) em nome da Outorgante, formular verbalmente lances ou ofertas na(s) etapa(s) de lances, desistir verbalmente de formular lances ou ofertas na(s) etapa(s) de lance(s), negociar a redução de preço, desistir expressamente da intenção de interpor recurso administrativo ao final da sessão, manifestar-se imediata e motivadamente sobre a intenção de interpor recurso administrativo ao final da sessão, assinar a ata da sessão, prestar todos os esclarecimentos solicitados pelo PREGOEIRO, enfim, praticar todos os demais atos pertinentes ao certame, em nome da Outorgante.</w:t>
      </w:r>
    </w:p>
    <w:p w:rsidR="00720870" w:rsidRPr="0029260B" w:rsidRDefault="00720870" w:rsidP="0029260B">
      <w:pPr>
        <w:spacing w:after="0" w:line="240" w:lineRule="auto"/>
        <w:jc w:val="both"/>
        <w:rPr>
          <w:rFonts w:ascii="Times New Roman" w:hAnsi="Times New Roman"/>
        </w:rPr>
      </w:pPr>
      <w:r w:rsidRPr="0029260B">
        <w:rPr>
          <w:rFonts w:ascii="Times New Roman" w:hAnsi="Times New Roman"/>
        </w:rPr>
        <w:t>/</w:t>
      </w:r>
    </w:p>
    <w:p w:rsidR="00720870" w:rsidRPr="0029260B" w:rsidRDefault="00720870" w:rsidP="0029260B">
      <w:pPr>
        <w:spacing w:after="0" w:line="240" w:lineRule="auto"/>
        <w:jc w:val="center"/>
        <w:rPr>
          <w:rFonts w:ascii="Times New Roman" w:hAnsi="Times New Roman"/>
        </w:rPr>
      </w:pPr>
      <w:r w:rsidRPr="0029260B">
        <w:rPr>
          <w:rFonts w:ascii="Times New Roman" w:hAnsi="Times New Roman"/>
        </w:rPr>
        <w:t>Local e data.</w:t>
      </w:r>
    </w:p>
    <w:p w:rsidR="00720870" w:rsidRPr="0029260B" w:rsidRDefault="00720870" w:rsidP="0029260B">
      <w:pPr>
        <w:spacing w:after="0" w:line="240" w:lineRule="auto"/>
        <w:jc w:val="center"/>
        <w:rPr>
          <w:rFonts w:ascii="Times New Roman" w:hAnsi="Times New Roman"/>
        </w:rPr>
      </w:pPr>
      <w:r w:rsidRPr="0029260B">
        <w:rPr>
          <w:rFonts w:ascii="Times New Roman" w:hAnsi="Times New Roman"/>
        </w:rPr>
        <w:t>Assinatura</w:t>
      </w:r>
    </w:p>
    <w:p w:rsidR="00ED78D5" w:rsidRDefault="00ED78D5"/>
    <w:sectPr w:rsidR="00ED78D5" w:rsidSect="00002CCA">
      <w:headerReference w:type="default" r:id="rId9"/>
      <w:footerReference w:type="default" r:id="rId10"/>
      <w:pgSz w:w="11906" w:h="16838"/>
      <w:pgMar w:top="720" w:right="1558" w:bottom="227" w:left="1560" w:header="227" w:footer="7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9A5" w:rsidRDefault="00D239A5" w:rsidP="00636DFF">
      <w:pPr>
        <w:spacing w:after="0" w:line="240" w:lineRule="auto"/>
      </w:pPr>
      <w:r>
        <w:separator/>
      </w:r>
    </w:p>
  </w:endnote>
  <w:endnote w:type="continuationSeparator" w:id="0">
    <w:p w:rsidR="00D239A5" w:rsidRDefault="00D239A5" w:rsidP="0063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CCA" w:rsidRPr="00002CCA" w:rsidRDefault="00002CCA" w:rsidP="00002CCA">
    <w:pPr>
      <w:pStyle w:val="SemEspaamento"/>
      <w:tabs>
        <w:tab w:val="left" w:pos="3585"/>
      </w:tabs>
      <w:jc w:val="center"/>
      <w:rPr>
        <w:rFonts w:ascii="Bookman Old Style" w:hAnsi="Bookman Old Style"/>
        <w:sz w:val="18"/>
        <w:szCs w:val="18"/>
      </w:rPr>
    </w:pPr>
    <w:r w:rsidRPr="00002CCA">
      <w:rPr>
        <w:rFonts w:ascii="Bookman Old Style" w:hAnsi="Bookman Old Style"/>
        <w:sz w:val="18"/>
        <w:szCs w:val="18"/>
      </w:rPr>
      <w:t>Rua Coronel Madureira, 77 – Centro - Saquarema – RJ – 28990-</w:t>
    </w:r>
    <w:proofErr w:type="gramStart"/>
    <w:r w:rsidRPr="00002CCA">
      <w:rPr>
        <w:rFonts w:ascii="Bookman Old Style" w:hAnsi="Bookman Old Style"/>
        <w:sz w:val="18"/>
        <w:szCs w:val="18"/>
      </w:rPr>
      <w:t>000</w:t>
    </w:r>
    <w:proofErr w:type="gramEnd"/>
  </w:p>
  <w:p w:rsidR="00002CCA" w:rsidRPr="00002CCA" w:rsidRDefault="00002CCA" w:rsidP="00002CCA">
    <w:pPr>
      <w:pStyle w:val="SemEspaamento"/>
      <w:tabs>
        <w:tab w:val="left" w:pos="3585"/>
      </w:tabs>
      <w:jc w:val="center"/>
      <w:rPr>
        <w:rFonts w:ascii="Bookman Old Style" w:hAnsi="Bookman Old Style"/>
        <w:sz w:val="18"/>
        <w:szCs w:val="18"/>
      </w:rPr>
    </w:pPr>
    <w:r w:rsidRPr="00002CCA">
      <w:rPr>
        <w:rFonts w:ascii="Bookman Old Style" w:hAnsi="Bookman Old Style"/>
        <w:sz w:val="18"/>
        <w:szCs w:val="18"/>
      </w:rPr>
      <w:t>Tel.: (22) 2651-2254, ramal 215</w:t>
    </w:r>
  </w:p>
  <w:p w:rsidR="00D239A5" w:rsidRPr="00002CCA" w:rsidRDefault="00002CCA" w:rsidP="00002CCA">
    <w:pPr>
      <w:pStyle w:val="SemEspaamento"/>
      <w:tabs>
        <w:tab w:val="left" w:pos="3585"/>
      </w:tabs>
      <w:jc w:val="center"/>
      <w:rPr>
        <w:rFonts w:ascii="Bookman Old Style" w:hAnsi="Bookman Old Style"/>
        <w:sz w:val="18"/>
        <w:szCs w:val="18"/>
      </w:rPr>
    </w:pPr>
    <w:proofErr w:type="gramStart"/>
    <w:r w:rsidRPr="00002CCA">
      <w:rPr>
        <w:rFonts w:ascii="Bookman Old Style" w:hAnsi="Bookman Old Style"/>
        <w:sz w:val="18"/>
        <w:szCs w:val="18"/>
      </w:rPr>
      <w:t>e-mail</w:t>
    </w:r>
    <w:proofErr w:type="gramEnd"/>
    <w:r w:rsidRPr="00002CCA">
      <w:rPr>
        <w:rFonts w:ascii="Bookman Old Style" w:hAnsi="Bookman Old Style"/>
        <w:sz w:val="18"/>
        <w:szCs w:val="18"/>
      </w:rPr>
      <w:t>: licitacao@saquarema.rj.gov.br – www.saquarema.rj.gov.br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9A5" w:rsidRDefault="00D239A5" w:rsidP="00636DFF">
      <w:pPr>
        <w:spacing w:after="0" w:line="240" w:lineRule="auto"/>
      </w:pPr>
      <w:r>
        <w:separator/>
      </w:r>
    </w:p>
  </w:footnote>
  <w:footnote w:type="continuationSeparator" w:id="0">
    <w:p w:rsidR="00D239A5" w:rsidRDefault="00D239A5" w:rsidP="00636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9A5" w:rsidRDefault="00D239A5">
    <w:r>
      <w:rPr>
        <w:noProof/>
        <w:lang w:eastAsia="pt-BR"/>
      </w:rPr>
      <w:drawing>
        <wp:anchor distT="0" distB="0" distL="114300" distR="114300" simplePos="0" relativeHeight="251658240" behindDoc="1" locked="0" layoutInCell="1" allowOverlap="1" wp14:anchorId="1F47D33C" wp14:editId="217F6131">
          <wp:simplePos x="0" y="0"/>
          <wp:positionH relativeFrom="column">
            <wp:posOffset>-695325</wp:posOffset>
          </wp:positionH>
          <wp:positionV relativeFrom="paragraph">
            <wp:posOffset>8255</wp:posOffset>
          </wp:positionV>
          <wp:extent cx="6981825" cy="1095375"/>
          <wp:effectExtent l="0" t="0" r="9525"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981825" cy="1095375"/>
                  </a:xfrm>
                  <a:prstGeom prst="rect">
                    <a:avLst/>
                  </a:prstGeom>
                </pic:spPr>
              </pic:pic>
            </a:graphicData>
          </a:graphic>
          <wp14:sizeRelH relativeFrom="page">
            <wp14:pctWidth>0</wp14:pctWidth>
          </wp14:sizeRelH>
          <wp14:sizeRelV relativeFrom="page">
            <wp14:pctHeight>0</wp14:pctHeight>
          </wp14:sizeRelV>
        </wp:anchor>
      </w:drawing>
    </w:r>
  </w:p>
  <w:tbl>
    <w:tblPr>
      <w:tblW w:w="5639" w:type="dxa"/>
      <w:tblCellMar>
        <w:top w:w="15" w:type="dxa"/>
        <w:left w:w="15" w:type="dxa"/>
        <w:bottom w:w="15" w:type="dxa"/>
        <w:right w:w="15" w:type="dxa"/>
      </w:tblCellMar>
      <w:tblLook w:val="04A0" w:firstRow="1" w:lastRow="0" w:firstColumn="1" w:lastColumn="0" w:noHBand="0" w:noVBand="1"/>
    </w:tblPr>
    <w:tblGrid>
      <w:gridCol w:w="5639"/>
    </w:tblGrid>
    <w:tr w:rsidR="00D239A5" w:rsidRPr="007C6942" w:rsidTr="004A3CEF">
      <w:trPr>
        <w:trHeight w:val="204"/>
      </w:trPr>
      <w:tc>
        <w:tcPr>
          <w:tcW w:w="5639" w:type="dxa"/>
          <w:shd w:val="clear" w:color="auto" w:fill="auto"/>
          <w:tcMar>
            <w:top w:w="0" w:type="dxa"/>
            <w:left w:w="120" w:type="dxa"/>
            <w:bottom w:w="0" w:type="dxa"/>
            <w:right w:w="120" w:type="dxa"/>
          </w:tcMar>
          <w:vAlign w:val="bottom"/>
          <w:hideMark/>
        </w:tcPr>
        <w:p w:rsidR="00D239A5" w:rsidRPr="0029260B" w:rsidRDefault="0029260B" w:rsidP="002503B3">
          <w:pPr>
            <w:spacing w:before="100" w:beforeAutospacing="1" w:after="100" w:afterAutospacing="1" w:line="240" w:lineRule="auto"/>
            <w:rPr>
              <w:b/>
              <w:sz w:val="28"/>
              <w:szCs w:val="28"/>
              <w:lang w:eastAsia="pt-BR"/>
            </w:rPr>
          </w:pPr>
          <w:r w:rsidRPr="0029260B">
            <w:rPr>
              <w:b/>
              <w:color w:val="000000"/>
              <w:sz w:val="28"/>
              <w:szCs w:val="28"/>
              <w:lang w:eastAsia="pt-BR"/>
            </w:rPr>
            <w:t>Estado do Rio de Janeiro</w:t>
          </w:r>
        </w:p>
      </w:tc>
    </w:tr>
    <w:tr w:rsidR="00D239A5" w:rsidRPr="007C6942" w:rsidTr="004A3CEF">
      <w:trPr>
        <w:trHeight w:val="281"/>
      </w:trPr>
      <w:tc>
        <w:tcPr>
          <w:tcW w:w="5639" w:type="dxa"/>
          <w:shd w:val="clear" w:color="auto" w:fill="auto"/>
          <w:tcMar>
            <w:top w:w="0" w:type="dxa"/>
            <w:left w:w="120" w:type="dxa"/>
            <w:bottom w:w="0" w:type="dxa"/>
            <w:right w:w="120" w:type="dxa"/>
          </w:tcMar>
          <w:vAlign w:val="bottom"/>
          <w:hideMark/>
        </w:tcPr>
        <w:p w:rsidR="00D239A5" w:rsidRPr="0029260B" w:rsidRDefault="00D239A5" w:rsidP="002503B3">
          <w:pPr>
            <w:spacing w:before="100" w:beforeAutospacing="1" w:after="100" w:afterAutospacing="1" w:line="240" w:lineRule="auto"/>
            <w:rPr>
              <w:b/>
              <w:sz w:val="28"/>
              <w:szCs w:val="28"/>
              <w:lang w:eastAsia="pt-BR"/>
            </w:rPr>
          </w:pPr>
          <w:r w:rsidRPr="0029260B">
            <w:rPr>
              <w:b/>
              <w:bCs/>
              <w:color w:val="000000"/>
              <w:sz w:val="28"/>
              <w:szCs w:val="28"/>
              <w:lang w:eastAsia="pt-BR"/>
            </w:rPr>
            <w:t>Prefeitura Municipal de Saquarema</w:t>
          </w:r>
        </w:p>
      </w:tc>
    </w:tr>
    <w:tr w:rsidR="00D239A5" w:rsidRPr="007C6942" w:rsidTr="004A3CEF">
      <w:trPr>
        <w:trHeight w:val="80"/>
      </w:trPr>
      <w:tc>
        <w:tcPr>
          <w:tcW w:w="5639" w:type="dxa"/>
          <w:shd w:val="clear" w:color="auto" w:fill="auto"/>
          <w:tcMar>
            <w:top w:w="0" w:type="dxa"/>
            <w:left w:w="120" w:type="dxa"/>
            <w:bottom w:w="0" w:type="dxa"/>
            <w:right w:w="120" w:type="dxa"/>
          </w:tcMar>
          <w:vAlign w:val="bottom"/>
          <w:hideMark/>
        </w:tcPr>
        <w:p w:rsidR="00D239A5" w:rsidRPr="0029260B" w:rsidRDefault="004D3782" w:rsidP="002503B3">
          <w:pPr>
            <w:spacing w:before="100" w:beforeAutospacing="1" w:after="100" w:afterAutospacing="1" w:line="240" w:lineRule="auto"/>
            <w:rPr>
              <w:b/>
              <w:sz w:val="28"/>
              <w:szCs w:val="28"/>
              <w:lang w:eastAsia="pt-BR"/>
            </w:rPr>
          </w:pPr>
          <w:proofErr w:type="spellStart"/>
          <w:r w:rsidRPr="0029260B">
            <w:rPr>
              <w:b/>
              <w:color w:val="000000"/>
              <w:sz w:val="28"/>
              <w:szCs w:val="28"/>
              <w:lang w:eastAsia="pt-BR"/>
            </w:rPr>
            <w:t>Deaprtamento</w:t>
          </w:r>
          <w:proofErr w:type="spellEnd"/>
          <w:r w:rsidRPr="0029260B">
            <w:rPr>
              <w:b/>
              <w:color w:val="000000"/>
              <w:sz w:val="28"/>
              <w:szCs w:val="28"/>
              <w:lang w:eastAsia="pt-BR"/>
            </w:rPr>
            <w:t xml:space="preserve"> de Compras e Suprimentos</w:t>
          </w:r>
        </w:p>
      </w:tc>
    </w:tr>
  </w:tbl>
  <w:p w:rsidR="00D239A5" w:rsidRDefault="00D239A5">
    <w:pPr>
      <w:pStyle w:val="Cabealho"/>
    </w:pPr>
  </w:p>
  <w:p w:rsidR="00D239A5" w:rsidRDefault="00D239A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9A1A46A8"/>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upperRoman"/>
      <w:lvlText w:val="%4."/>
      <w:lvlJc w:val="left"/>
      <w:pPr>
        <w:tabs>
          <w:tab w:val="num" w:pos="2880"/>
        </w:tabs>
        <w:ind w:left="2880" w:hanging="360"/>
      </w:pPr>
      <w:rPr>
        <w:rFonts w:ascii="Symbol" w:hAnsi="Symbol"/>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6"/>
    <w:multiLevelType w:val="singleLevel"/>
    <w:tmpl w:val="00000006"/>
    <w:name w:val="WW8Num29"/>
    <w:lvl w:ilvl="0">
      <w:start w:val="1"/>
      <w:numFmt w:val="bullet"/>
      <w:lvlText w:val="o"/>
      <w:lvlJc w:val="left"/>
      <w:pPr>
        <w:tabs>
          <w:tab w:val="num" w:pos="1440"/>
        </w:tabs>
        <w:ind w:left="1440" w:hanging="360"/>
      </w:pPr>
      <w:rPr>
        <w:rFonts w:ascii="Courier New" w:hAnsi="Courier New" w:cs="Courier New"/>
      </w:rPr>
    </w:lvl>
  </w:abstractNum>
  <w:abstractNum w:abstractNumId="2">
    <w:nsid w:val="00000008"/>
    <w:multiLevelType w:val="multilevel"/>
    <w:tmpl w:val="30A0C988"/>
    <w:name w:val="WW8Num35"/>
    <w:lvl w:ilvl="0">
      <w:start w:val="1"/>
      <w:numFmt w:val="decimal"/>
      <w:lvlText w:val="%1."/>
      <w:lvlJc w:val="left"/>
      <w:pPr>
        <w:tabs>
          <w:tab w:val="num" w:pos="0"/>
        </w:tabs>
        <w:ind w:left="0" w:firstLine="0"/>
      </w:pPr>
      <w:rPr>
        <w:b w:val="0"/>
        <w:i w:val="0"/>
      </w:rPr>
    </w:lvl>
    <w:lvl w:ilvl="1">
      <w:start w:val="1"/>
      <w:numFmt w:val="decimal"/>
      <w:lvlText w:val="%1.%2."/>
      <w:lvlJc w:val="left"/>
      <w:pPr>
        <w:tabs>
          <w:tab w:val="num" w:pos="0"/>
        </w:tabs>
        <w:ind w:left="0" w:firstLine="0"/>
      </w:pPr>
      <w:rPr>
        <w:b w:val="0"/>
        <w:i w:val="0"/>
        <w:color w:val="auto"/>
        <w:sz w:val="18"/>
        <w:szCs w:val="18"/>
      </w:rPr>
    </w:lvl>
    <w:lvl w:ilvl="2">
      <w:start w:val="1"/>
      <w:numFmt w:val="decimal"/>
      <w:lvlText w:val="%1.%2.%3."/>
      <w:lvlJc w:val="left"/>
      <w:pPr>
        <w:tabs>
          <w:tab w:val="num" w:pos="1277"/>
        </w:tabs>
        <w:ind w:left="1277" w:firstLine="0"/>
      </w:pPr>
      <w:rPr>
        <w:b w:val="0"/>
        <w:i w:val="0"/>
        <w:sz w:val="18"/>
        <w:szCs w:val="18"/>
      </w:rPr>
    </w:lvl>
    <w:lvl w:ilvl="3">
      <w:start w:val="1"/>
      <w:numFmt w:val="bullet"/>
      <w:lvlText w:val=""/>
      <w:lvlJc w:val="left"/>
      <w:pPr>
        <w:tabs>
          <w:tab w:val="num" w:pos="0"/>
        </w:tabs>
        <w:ind w:left="0" w:firstLine="0"/>
      </w:pPr>
      <w:rPr>
        <w:rFonts w:ascii="Symbol" w:hAnsi="Symbol" w:hint="default"/>
        <w:b w:val="0"/>
        <w:i w:val="0"/>
      </w:rPr>
    </w:lvl>
    <w:lvl w:ilvl="4">
      <w:start w:val="1"/>
      <w:numFmt w:val="decimal"/>
      <w:lvlText w:val="%1.%2.%3.%4.%5."/>
      <w:lvlJc w:val="left"/>
      <w:pPr>
        <w:tabs>
          <w:tab w:val="num" w:pos="0"/>
        </w:tabs>
        <w:ind w:left="0" w:firstLine="0"/>
      </w:pPr>
      <w:rPr>
        <w:rFonts w:ascii="Times New Roman" w:hAnsi="Times New Roman" w:cs="Times New Roman" w:hint="default"/>
        <w:b w:val="0"/>
        <w:sz w:val="19"/>
        <w:szCs w:val="19"/>
      </w:r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nsid w:val="00000012"/>
    <w:multiLevelType w:val="singleLevel"/>
    <w:tmpl w:val="00000012"/>
    <w:name w:val="WW8Num52"/>
    <w:lvl w:ilvl="0">
      <w:start w:val="1"/>
      <w:numFmt w:val="bullet"/>
      <w:lvlText w:val=""/>
      <w:lvlJc w:val="left"/>
      <w:pPr>
        <w:tabs>
          <w:tab w:val="num" w:pos="1440"/>
        </w:tabs>
        <w:ind w:left="1440" w:hanging="360"/>
      </w:pPr>
      <w:rPr>
        <w:rFonts w:ascii="Symbol" w:hAnsi="Symbol"/>
        <w:b w:val="0"/>
        <w:i w:val="0"/>
      </w:rPr>
    </w:lvl>
  </w:abstractNum>
  <w:abstractNum w:abstractNumId="4">
    <w:nsid w:val="00000014"/>
    <w:multiLevelType w:val="multilevel"/>
    <w:tmpl w:val="00000014"/>
    <w:name w:val="WW8Num59"/>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15"/>
    <w:multiLevelType w:val="singleLevel"/>
    <w:tmpl w:val="00000015"/>
    <w:name w:val="WW8Num60"/>
    <w:lvl w:ilvl="0">
      <w:start w:val="3"/>
      <w:numFmt w:val="upperRoman"/>
      <w:lvlText w:val="%1."/>
      <w:lvlJc w:val="left"/>
      <w:pPr>
        <w:tabs>
          <w:tab w:val="num" w:pos="2487"/>
        </w:tabs>
        <w:ind w:left="2487" w:hanging="360"/>
      </w:pPr>
      <w:rPr>
        <w:b/>
        <w:i w:val="0"/>
      </w:rPr>
    </w:lvl>
  </w:abstractNum>
  <w:abstractNum w:abstractNumId="6">
    <w:nsid w:val="01F82A88"/>
    <w:multiLevelType w:val="hybridMultilevel"/>
    <w:tmpl w:val="BE067D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5C87637"/>
    <w:multiLevelType w:val="multilevel"/>
    <w:tmpl w:val="CED6A20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upperRoman"/>
      <w:lvlText w:val="%4."/>
      <w:lvlJc w:val="left"/>
      <w:pPr>
        <w:tabs>
          <w:tab w:val="num" w:pos="2880"/>
        </w:tabs>
        <w:ind w:left="2880" w:hanging="360"/>
      </w:pPr>
      <w:rPr>
        <w:b/>
        <w:i w:val="0"/>
      </w:rPr>
    </w:lvl>
    <w:lvl w:ilvl="4">
      <w:start w:val="1"/>
      <w:numFmt w:val="bullet"/>
      <w:lvlText w:val=""/>
      <w:lvlJc w:val="left"/>
      <w:pPr>
        <w:tabs>
          <w:tab w:val="num" w:pos="3600"/>
        </w:tabs>
        <w:ind w:left="3600"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D384F2F"/>
    <w:multiLevelType w:val="hybridMultilevel"/>
    <w:tmpl w:val="0916E5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7697517D"/>
    <w:multiLevelType w:val="hybridMultilevel"/>
    <w:tmpl w:val="C2EC86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5"/>
  </w:num>
  <w:num w:numId="8">
    <w:abstractNumId w:val="7"/>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DFF"/>
    <w:rsid w:val="00002CCA"/>
    <w:rsid w:val="000359F0"/>
    <w:rsid w:val="000519DC"/>
    <w:rsid w:val="00056D7D"/>
    <w:rsid w:val="00101318"/>
    <w:rsid w:val="0017126F"/>
    <w:rsid w:val="002274B7"/>
    <w:rsid w:val="002503B3"/>
    <w:rsid w:val="0029260B"/>
    <w:rsid w:val="0030437B"/>
    <w:rsid w:val="00363189"/>
    <w:rsid w:val="00481FC2"/>
    <w:rsid w:val="004958EB"/>
    <w:rsid w:val="004A3CEF"/>
    <w:rsid w:val="004D3782"/>
    <w:rsid w:val="004E3128"/>
    <w:rsid w:val="004E3242"/>
    <w:rsid w:val="004E37AF"/>
    <w:rsid w:val="00512CC4"/>
    <w:rsid w:val="0057707D"/>
    <w:rsid w:val="00616F37"/>
    <w:rsid w:val="00636DFF"/>
    <w:rsid w:val="006A1F61"/>
    <w:rsid w:val="00720870"/>
    <w:rsid w:val="00953795"/>
    <w:rsid w:val="009C24D6"/>
    <w:rsid w:val="009C6D63"/>
    <w:rsid w:val="00A52330"/>
    <w:rsid w:val="00B61C81"/>
    <w:rsid w:val="00BF287C"/>
    <w:rsid w:val="00CA2F51"/>
    <w:rsid w:val="00CE06FB"/>
    <w:rsid w:val="00D239A5"/>
    <w:rsid w:val="00E7506D"/>
    <w:rsid w:val="00E96F20"/>
    <w:rsid w:val="00ED78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30"/>
    <w:rPr>
      <w:rFonts w:ascii="Calibri" w:eastAsia="Calibri" w:hAnsi="Calibri" w:cs="Times New Roman"/>
    </w:rPr>
  </w:style>
  <w:style w:type="paragraph" w:styleId="Ttulo1">
    <w:name w:val="heading 1"/>
    <w:basedOn w:val="Normal"/>
    <w:next w:val="Normal"/>
    <w:link w:val="Ttulo1Char"/>
    <w:uiPriority w:val="9"/>
    <w:qFormat/>
    <w:rsid w:val="00B61C8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paragraph" w:styleId="Ttulo3">
    <w:name w:val="heading 3"/>
    <w:basedOn w:val="Normal"/>
    <w:next w:val="Normal"/>
    <w:link w:val="Ttulo3Char"/>
    <w:qFormat/>
    <w:rsid w:val="00B61C81"/>
    <w:pPr>
      <w:keepNext/>
      <w:spacing w:before="240" w:after="60" w:line="240" w:lineRule="auto"/>
      <w:outlineLvl w:val="2"/>
    </w:pPr>
    <w:rPr>
      <w:rFonts w:ascii="Cambria" w:eastAsia="Times New Roman" w:hAnsi="Cambria"/>
      <w:b/>
      <w:bCs/>
      <w:sz w:val="26"/>
      <w:szCs w:val="26"/>
      <w:lang w:eastAsia="pt-BR"/>
    </w:rPr>
  </w:style>
  <w:style w:type="paragraph" w:styleId="Ttulo4">
    <w:name w:val="heading 4"/>
    <w:basedOn w:val="Normal"/>
    <w:next w:val="Normal"/>
    <w:link w:val="Ttulo4Char"/>
    <w:uiPriority w:val="9"/>
    <w:semiHidden/>
    <w:unhideWhenUsed/>
    <w:qFormat/>
    <w:rsid w:val="00B61C8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B61C8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rsid w:val="00636DFF"/>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 w:type="character" w:customStyle="1" w:styleId="Ttulo1Char">
    <w:name w:val="Título 1 Char"/>
    <w:basedOn w:val="Fontepargpadro"/>
    <w:link w:val="Ttulo1"/>
    <w:uiPriority w:val="9"/>
    <w:rsid w:val="00B61C81"/>
    <w:rPr>
      <w:rFonts w:asciiTheme="majorHAnsi" w:eastAsiaTheme="majorEastAsia" w:hAnsiTheme="majorHAnsi" w:cstheme="majorBidi"/>
      <w:color w:val="365F91" w:themeColor="accent1" w:themeShade="BF"/>
      <w:sz w:val="32"/>
      <w:szCs w:val="32"/>
    </w:rPr>
  </w:style>
  <w:style w:type="character" w:customStyle="1" w:styleId="Ttulo4Char">
    <w:name w:val="Título 4 Char"/>
    <w:basedOn w:val="Fontepargpadro"/>
    <w:link w:val="Ttulo4"/>
    <w:uiPriority w:val="9"/>
    <w:semiHidden/>
    <w:rsid w:val="00B61C81"/>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rsid w:val="00B61C81"/>
    <w:rPr>
      <w:rFonts w:asciiTheme="majorHAnsi" w:eastAsiaTheme="majorEastAsia" w:hAnsiTheme="majorHAnsi" w:cstheme="majorBidi"/>
      <w:color w:val="365F91" w:themeColor="accent1" w:themeShade="BF"/>
    </w:rPr>
  </w:style>
  <w:style w:type="paragraph" w:styleId="Recuodecorpodetexto3">
    <w:name w:val="Body Text Indent 3"/>
    <w:basedOn w:val="Normal"/>
    <w:link w:val="Recuodecorpodetexto3Char"/>
    <w:uiPriority w:val="99"/>
    <w:semiHidden/>
    <w:unhideWhenUsed/>
    <w:rsid w:val="00B61C81"/>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B61C81"/>
    <w:rPr>
      <w:rFonts w:ascii="Calibri" w:eastAsia="Calibri" w:hAnsi="Calibri" w:cs="Times New Roman"/>
      <w:sz w:val="16"/>
      <w:szCs w:val="16"/>
    </w:rPr>
  </w:style>
  <w:style w:type="paragraph" w:styleId="Corpodetexto">
    <w:name w:val="Body Text"/>
    <w:basedOn w:val="Normal"/>
    <w:link w:val="CorpodetextoChar"/>
    <w:uiPriority w:val="99"/>
    <w:semiHidden/>
    <w:unhideWhenUsed/>
    <w:rsid w:val="00B61C81"/>
    <w:pPr>
      <w:spacing w:after="120"/>
    </w:pPr>
  </w:style>
  <w:style w:type="character" w:customStyle="1" w:styleId="CorpodetextoChar">
    <w:name w:val="Corpo de texto Char"/>
    <w:basedOn w:val="Fontepargpadro"/>
    <w:link w:val="Corpodetexto"/>
    <w:uiPriority w:val="99"/>
    <w:semiHidden/>
    <w:rsid w:val="00B61C81"/>
    <w:rPr>
      <w:rFonts w:ascii="Calibri" w:eastAsia="Calibri" w:hAnsi="Calibri" w:cs="Times New Roman"/>
    </w:rPr>
  </w:style>
  <w:style w:type="paragraph" w:styleId="Recuodecorpodetexto2">
    <w:name w:val="Body Text Indent 2"/>
    <w:basedOn w:val="Normal"/>
    <w:link w:val="Recuodecorpodetexto2Char"/>
    <w:uiPriority w:val="99"/>
    <w:semiHidden/>
    <w:unhideWhenUsed/>
    <w:rsid w:val="00B61C81"/>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61C81"/>
    <w:rPr>
      <w:rFonts w:ascii="Calibri" w:eastAsia="Calibri" w:hAnsi="Calibri" w:cs="Times New Roman"/>
    </w:rPr>
  </w:style>
  <w:style w:type="character" w:customStyle="1" w:styleId="Ttulo3Char">
    <w:name w:val="Título 3 Char"/>
    <w:basedOn w:val="Fontepargpadro"/>
    <w:link w:val="Ttulo3"/>
    <w:rsid w:val="00B61C81"/>
    <w:rPr>
      <w:rFonts w:ascii="Cambria" w:eastAsia="Times New Roman" w:hAnsi="Cambria" w:cs="Times New Roman"/>
      <w:b/>
      <w:bCs/>
      <w:sz w:val="26"/>
      <w:szCs w:val="26"/>
      <w:lang w:eastAsia="pt-BR"/>
    </w:rPr>
  </w:style>
  <w:style w:type="paragraph" w:styleId="NormalWeb">
    <w:name w:val="Normal (Web)"/>
    <w:basedOn w:val="Normal"/>
    <w:uiPriority w:val="99"/>
    <w:semiHidden/>
    <w:unhideWhenUsed/>
    <w:rsid w:val="00B61C81"/>
    <w:pPr>
      <w:spacing w:before="100" w:beforeAutospacing="1" w:after="100" w:afterAutospacing="1" w:line="240" w:lineRule="auto"/>
    </w:pPr>
    <w:rPr>
      <w:rFonts w:ascii="Times New Roman" w:eastAsiaTheme="minorEastAsia" w:hAnsi="Times New Roman"/>
      <w:sz w:val="24"/>
      <w:szCs w:val="24"/>
      <w:lang w:eastAsia="pt-BR"/>
    </w:rPr>
  </w:style>
  <w:style w:type="paragraph" w:styleId="PargrafodaLista">
    <w:name w:val="List Paragraph"/>
    <w:basedOn w:val="Normal"/>
    <w:uiPriority w:val="34"/>
    <w:qFormat/>
    <w:rsid w:val="00BF287C"/>
    <w:pPr>
      <w:ind w:left="720"/>
      <w:contextualSpacing/>
    </w:pPr>
  </w:style>
  <w:style w:type="paragraph" w:customStyle="1" w:styleId="Recuodecorpodetexto21">
    <w:name w:val="Recuo de corpo de texto 21"/>
    <w:basedOn w:val="Normal"/>
    <w:rsid w:val="00720870"/>
    <w:pPr>
      <w:suppressAutoHyphens/>
      <w:spacing w:after="120" w:line="480" w:lineRule="auto"/>
      <w:ind w:left="283"/>
    </w:pPr>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30"/>
    <w:rPr>
      <w:rFonts w:ascii="Calibri" w:eastAsia="Calibri" w:hAnsi="Calibri" w:cs="Times New Roman"/>
    </w:rPr>
  </w:style>
  <w:style w:type="paragraph" w:styleId="Ttulo1">
    <w:name w:val="heading 1"/>
    <w:basedOn w:val="Normal"/>
    <w:next w:val="Normal"/>
    <w:link w:val="Ttulo1Char"/>
    <w:uiPriority w:val="9"/>
    <w:qFormat/>
    <w:rsid w:val="00B61C8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paragraph" w:styleId="Ttulo3">
    <w:name w:val="heading 3"/>
    <w:basedOn w:val="Normal"/>
    <w:next w:val="Normal"/>
    <w:link w:val="Ttulo3Char"/>
    <w:qFormat/>
    <w:rsid w:val="00B61C81"/>
    <w:pPr>
      <w:keepNext/>
      <w:spacing w:before="240" w:after="60" w:line="240" w:lineRule="auto"/>
      <w:outlineLvl w:val="2"/>
    </w:pPr>
    <w:rPr>
      <w:rFonts w:ascii="Cambria" w:eastAsia="Times New Roman" w:hAnsi="Cambria"/>
      <w:b/>
      <w:bCs/>
      <w:sz w:val="26"/>
      <w:szCs w:val="26"/>
      <w:lang w:eastAsia="pt-BR"/>
    </w:rPr>
  </w:style>
  <w:style w:type="paragraph" w:styleId="Ttulo4">
    <w:name w:val="heading 4"/>
    <w:basedOn w:val="Normal"/>
    <w:next w:val="Normal"/>
    <w:link w:val="Ttulo4Char"/>
    <w:uiPriority w:val="9"/>
    <w:semiHidden/>
    <w:unhideWhenUsed/>
    <w:qFormat/>
    <w:rsid w:val="00B61C8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B61C8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rsid w:val="00636DFF"/>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 w:type="character" w:customStyle="1" w:styleId="Ttulo1Char">
    <w:name w:val="Título 1 Char"/>
    <w:basedOn w:val="Fontepargpadro"/>
    <w:link w:val="Ttulo1"/>
    <w:uiPriority w:val="9"/>
    <w:rsid w:val="00B61C81"/>
    <w:rPr>
      <w:rFonts w:asciiTheme="majorHAnsi" w:eastAsiaTheme="majorEastAsia" w:hAnsiTheme="majorHAnsi" w:cstheme="majorBidi"/>
      <w:color w:val="365F91" w:themeColor="accent1" w:themeShade="BF"/>
      <w:sz w:val="32"/>
      <w:szCs w:val="32"/>
    </w:rPr>
  </w:style>
  <w:style w:type="character" w:customStyle="1" w:styleId="Ttulo4Char">
    <w:name w:val="Título 4 Char"/>
    <w:basedOn w:val="Fontepargpadro"/>
    <w:link w:val="Ttulo4"/>
    <w:uiPriority w:val="9"/>
    <w:semiHidden/>
    <w:rsid w:val="00B61C81"/>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rsid w:val="00B61C81"/>
    <w:rPr>
      <w:rFonts w:asciiTheme="majorHAnsi" w:eastAsiaTheme="majorEastAsia" w:hAnsiTheme="majorHAnsi" w:cstheme="majorBidi"/>
      <w:color w:val="365F91" w:themeColor="accent1" w:themeShade="BF"/>
    </w:rPr>
  </w:style>
  <w:style w:type="paragraph" w:styleId="Recuodecorpodetexto3">
    <w:name w:val="Body Text Indent 3"/>
    <w:basedOn w:val="Normal"/>
    <w:link w:val="Recuodecorpodetexto3Char"/>
    <w:uiPriority w:val="99"/>
    <w:semiHidden/>
    <w:unhideWhenUsed/>
    <w:rsid w:val="00B61C81"/>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B61C81"/>
    <w:rPr>
      <w:rFonts w:ascii="Calibri" w:eastAsia="Calibri" w:hAnsi="Calibri" w:cs="Times New Roman"/>
      <w:sz w:val="16"/>
      <w:szCs w:val="16"/>
    </w:rPr>
  </w:style>
  <w:style w:type="paragraph" w:styleId="Corpodetexto">
    <w:name w:val="Body Text"/>
    <w:basedOn w:val="Normal"/>
    <w:link w:val="CorpodetextoChar"/>
    <w:uiPriority w:val="99"/>
    <w:semiHidden/>
    <w:unhideWhenUsed/>
    <w:rsid w:val="00B61C81"/>
    <w:pPr>
      <w:spacing w:after="120"/>
    </w:pPr>
  </w:style>
  <w:style w:type="character" w:customStyle="1" w:styleId="CorpodetextoChar">
    <w:name w:val="Corpo de texto Char"/>
    <w:basedOn w:val="Fontepargpadro"/>
    <w:link w:val="Corpodetexto"/>
    <w:uiPriority w:val="99"/>
    <w:semiHidden/>
    <w:rsid w:val="00B61C81"/>
    <w:rPr>
      <w:rFonts w:ascii="Calibri" w:eastAsia="Calibri" w:hAnsi="Calibri" w:cs="Times New Roman"/>
    </w:rPr>
  </w:style>
  <w:style w:type="paragraph" w:styleId="Recuodecorpodetexto2">
    <w:name w:val="Body Text Indent 2"/>
    <w:basedOn w:val="Normal"/>
    <w:link w:val="Recuodecorpodetexto2Char"/>
    <w:uiPriority w:val="99"/>
    <w:semiHidden/>
    <w:unhideWhenUsed/>
    <w:rsid w:val="00B61C81"/>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61C81"/>
    <w:rPr>
      <w:rFonts w:ascii="Calibri" w:eastAsia="Calibri" w:hAnsi="Calibri" w:cs="Times New Roman"/>
    </w:rPr>
  </w:style>
  <w:style w:type="character" w:customStyle="1" w:styleId="Ttulo3Char">
    <w:name w:val="Título 3 Char"/>
    <w:basedOn w:val="Fontepargpadro"/>
    <w:link w:val="Ttulo3"/>
    <w:rsid w:val="00B61C81"/>
    <w:rPr>
      <w:rFonts w:ascii="Cambria" w:eastAsia="Times New Roman" w:hAnsi="Cambria" w:cs="Times New Roman"/>
      <w:b/>
      <w:bCs/>
      <w:sz w:val="26"/>
      <w:szCs w:val="26"/>
      <w:lang w:eastAsia="pt-BR"/>
    </w:rPr>
  </w:style>
  <w:style w:type="paragraph" w:styleId="NormalWeb">
    <w:name w:val="Normal (Web)"/>
    <w:basedOn w:val="Normal"/>
    <w:uiPriority w:val="99"/>
    <w:semiHidden/>
    <w:unhideWhenUsed/>
    <w:rsid w:val="00B61C81"/>
    <w:pPr>
      <w:spacing w:before="100" w:beforeAutospacing="1" w:after="100" w:afterAutospacing="1" w:line="240" w:lineRule="auto"/>
    </w:pPr>
    <w:rPr>
      <w:rFonts w:ascii="Times New Roman" w:eastAsiaTheme="minorEastAsia" w:hAnsi="Times New Roman"/>
      <w:sz w:val="24"/>
      <w:szCs w:val="24"/>
      <w:lang w:eastAsia="pt-BR"/>
    </w:rPr>
  </w:style>
  <w:style w:type="paragraph" w:styleId="PargrafodaLista">
    <w:name w:val="List Paragraph"/>
    <w:basedOn w:val="Normal"/>
    <w:uiPriority w:val="34"/>
    <w:qFormat/>
    <w:rsid w:val="00BF287C"/>
    <w:pPr>
      <w:ind w:left="720"/>
      <w:contextualSpacing/>
    </w:pPr>
  </w:style>
  <w:style w:type="paragraph" w:customStyle="1" w:styleId="Recuodecorpodetexto21">
    <w:name w:val="Recuo de corpo de texto 21"/>
    <w:basedOn w:val="Normal"/>
    <w:rsid w:val="00720870"/>
    <w:pPr>
      <w:suppressAutoHyphens/>
      <w:spacing w:after="120" w:line="480" w:lineRule="auto"/>
      <w:ind w:left="283"/>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854570">
      <w:bodyDiv w:val="1"/>
      <w:marLeft w:val="0"/>
      <w:marRight w:val="0"/>
      <w:marTop w:val="0"/>
      <w:marBottom w:val="0"/>
      <w:divBdr>
        <w:top w:val="none" w:sz="0" w:space="0" w:color="auto"/>
        <w:left w:val="none" w:sz="0" w:space="0" w:color="auto"/>
        <w:bottom w:val="none" w:sz="0" w:space="0" w:color="auto"/>
        <w:right w:val="none" w:sz="0" w:space="0" w:color="auto"/>
      </w:divBdr>
    </w:div>
    <w:div w:id="196530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BAEA0-1090-45C9-9E76-217A45D55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8313</Words>
  <Characters>44895</Characters>
  <DocSecurity>0</DocSecurity>
  <Lines>374</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2017-04-04T22:39:00Z</cp:lastPrinted>
  <dcterms:created xsi:type="dcterms:W3CDTF">2017-04-13T18:02:00Z</dcterms:created>
  <dcterms:modified xsi:type="dcterms:W3CDTF">2017-05-05T16:52:00Z</dcterms:modified>
</cp:coreProperties>
</file>